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5A" w:rsidRPr="0076365A" w:rsidRDefault="00755A4D" w:rsidP="0076365A">
      <w:pPr>
        <w:jc w:val="center"/>
        <w:rPr>
          <w:rFonts w:eastAsia="標楷體"/>
          <w:szCs w:val="32"/>
        </w:rPr>
      </w:pPr>
      <w:r w:rsidRPr="0076365A">
        <w:rPr>
          <w:rFonts w:eastAsia="標楷體" w:hAnsi="標楷體"/>
          <w:szCs w:val="32"/>
        </w:rPr>
        <w:t>經</w:t>
      </w:r>
      <w:r w:rsidR="0076365A" w:rsidRPr="0076365A">
        <w:rPr>
          <w:rFonts w:eastAsia="標楷體" w:hAnsi="標楷體"/>
          <w:szCs w:val="32"/>
        </w:rPr>
        <w:t>經濟部</w:t>
      </w:r>
      <w:r w:rsidR="0076365A" w:rsidRPr="0076365A">
        <w:rPr>
          <w:rFonts w:eastAsia="標楷體"/>
          <w:szCs w:val="32"/>
        </w:rPr>
        <w:t>104</w:t>
      </w:r>
      <w:r w:rsidR="0076365A" w:rsidRPr="0076365A">
        <w:rPr>
          <w:rFonts w:eastAsia="標楷體" w:hAnsi="標楷體"/>
          <w:szCs w:val="32"/>
        </w:rPr>
        <w:t>年度「</w:t>
      </w:r>
      <w:r w:rsidR="0076365A" w:rsidRPr="0076365A">
        <w:rPr>
          <w:rFonts w:eastAsia="標楷體"/>
          <w:szCs w:val="32"/>
        </w:rPr>
        <w:t>Class II</w:t>
      </w:r>
      <w:r w:rsidR="0076365A" w:rsidRPr="0076365A">
        <w:rPr>
          <w:rFonts w:eastAsia="標楷體" w:hAnsi="標楷體"/>
          <w:szCs w:val="32"/>
        </w:rPr>
        <w:t>以上醫材快速試製服務計畫」</w:t>
      </w:r>
    </w:p>
    <w:p w:rsidR="00933DD0" w:rsidRPr="0076365A" w:rsidRDefault="0076365A" w:rsidP="0076365A">
      <w:pPr>
        <w:spacing w:line="360" w:lineRule="auto"/>
        <w:jc w:val="center"/>
        <w:rPr>
          <w:rFonts w:eastAsia="標楷體"/>
          <w:b/>
          <w:sz w:val="44"/>
          <w:szCs w:val="44"/>
        </w:rPr>
      </w:pPr>
      <w:r w:rsidRPr="0076365A">
        <w:rPr>
          <w:rFonts w:eastAsia="標楷體" w:hAnsi="標楷體"/>
          <w:b/>
          <w:sz w:val="52"/>
          <w:szCs w:val="52"/>
        </w:rPr>
        <w:t>「微創手術醫材試製開發」成果發表會</w:t>
      </w:r>
    </w:p>
    <w:p w:rsidR="000469B4" w:rsidRPr="00755A4D" w:rsidRDefault="000E461A" w:rsidP="00755A4D">
      <w:pPr>
        <w:spacing w:line="360" w:lineRule="auto"/>
        <w:jc w:val="center"/>
        <w:rPr>
          <w:rFonts w:eastAsia="標楷體"/>
        </w:rPr>
      </w:pPr>
      <w:r w:rsidRPr="000E461A">
        <w:rPr>
          <w:rFonts w:eastAsia="標楷體"/>
          <w:b/>
          <w:noProof/>
          <w:sz w:val="44"/>
          <w:szCs w:val="44"/>
        </w:rPr>
        <w:pict>
          <v:line id="_x0000_s1027" style="position:absolute;left:0;text-align:left;z-index:251656704;mso-position-horizontal:center;mso-position-horizontal-relative:margin" from="0,7.5pt" to="498.1pt,7.5pt" strokeweight="4.5pt">
            <v:stroke linestyle="thickThin"/>
            <w10:wrap anchorx="margin"/>
          </v:line>
        </w:pict>
      </w:r>
    </w:p>
    <w:p w:rsidR="00755A4D" w:rsidRPr="00755A4D" w:rsidRDefault="00755A4D" w:rsidP="0076365A">
      <w:pPr>
        <w:spacing w:before="240"/>
        <w:ind w:firstLineChars="200" w:firstLine="480"/>
        <w:rPr>
          <w:rFonts w:eastAsia="標楷體"/>
          <w:szCs w:val="32"/>
        </w:rPr>
      </w:pPr>
      <w:r w:rsidRPr="00755A4D">
        <w:rPr>
          <w:rFonts w:eastAsia="標楷體" w:hAnsi="標楷體"/>
          <w:szCs w:val="32"/>
        </w:rPr>
        <w:t>隨著健康、美觀意識的抬頭，以及消費者期望降低醫療費用和改善醫療品質的需求下，微創手術正快速取代傳統開放式手術，成為外科手術主要的施行方式。</w:t>
      </w:r>
      <w:r w:rsidRPr="00755A4D">
        <w:rPr>
          <w:rFonts w:eastAsia="標楷體"/>
          <w:szCs w:val="32"/>
        </w:rPr>
        <w:t>2010</w:t>
      </w:r>
      <w:r w:rsidRPr="00755A4D">
        <w:rPr>
          <w:rFonts w:eastAsia="標楷體" w:hAnsi="標楷體"/>
          <w:szCs w:val="32"/>
        </w:rPr>
        <w:t>年全球微創手術市場規模約為</w:t>
      </w:r>
      <w:r w:rsidRPr="00755A4D">
        <w:rPr>
          <w:rFonts w:eastAsia="標楷體"/>
          <w:szCs w:val="32"/>
        </w:rPr>
        <w:t>560</w:t>
      </w:r>
      <w:r w:rsidRPr="00755A4D">
        <w:rPr>
          <w:rFonts w:eastAsia="標楷體" w:hAnsi="標楷體"/>
          <w:szCs w:val="32"/>
        </w:rPr>
        <w:t>億美元，預估至</w:t>
      </w:r>
      <w:r w:rsidRPr="00755A4D">
        <w:rPr>
          <w:rFonts w:eastAsia="標楷體"/>
          <w:szCs w:val="32"/>
        </w:rPr>
        <w:t>2015</w:t>
      </w:r>
      <w:r w:rsidRPr="00755A4D">
        <w:rPr>
          <w:rFonts w:eastAsia="標楷體" w:hAnsi="標楷體"/>
          <w:szCs w:val="32"/>
        </w:rPr>
        <w:t>年，將以</w:t>
      </w:r>
      <w:r w:rsidRPr="00755A4D">
        <w:rPr>
          <w:rFonts w:eastAsia="標楷體"/>
          <w:szCs w:val="32"/>
        </w:rPr>
        <w:t>9.8%</w:t>
      </w:r>
      <w:r w:rsidRPr="00755A4D">
        <w:rPr>
          <w:rFonts w:eastAsia="標楷體" w:hAnsi="標楷體"/>
          <w:szCs w:val="32"/>
        </w:rPr>
        <w:t>之年複合成長率成長至</w:t>
      </w:r>
      <w:r w:rsidRPr="00755A4D">
        <w:rPr>
          <w:rFonts w:eastAsia="標楷體"/>
          <w:szCs w:val="32"/>
        </w:rPr>
        <w:t>900</w:t>
      </w:r>
      <w:r w:rsidRPr="00755A4D">
        <w:rPr>
          <w:rFonts w:eastAsia="標楷體" w:hAnsi="標楷體"/>
          <w:szCs w:val="32"/>
        </w:rPr>
        <w:t>億美元。</w:t>
      </w:r>
    </w:p>
    <w:p w:rsidR="00755A4D" w:rsidRPr="00755A4D" w:rsidRDefault="00755A4D" w:rsidP="00755A4D">
      <w:pPr>
        <w:ind w:firstLineChars="200" w:firstLine="480"/>
        <w:rPr>
          <w:rFonts w:eastAsia="標楷體"/>
          <w:szCs w:val="32"/>
        </w:rPr>
      </w:pPr>
      <w:r w:rsidRPr="00755A4D">
        <w:rPr>
          <w:rFonts w:eastAsia="標楷體" w:hAnsi="標楷體"/>
          <w:szCs w:val="32"/>
        </w:rPr>
        <w:t>經濟部技術處推動「</w:t>
      </w:r>
      <w:r w:rsidRPr="00755A4D">
        <w:rPr>
          <w:rFonts w:eastAsia="標楷體"/>
          <w:szCs w:val="32"/>
        </w:rPr>
        <w:t>Class II</w:t>
      </w:r>
      <w:r w:rsidRPr="00755A4D">
        <w:rPr>
          <w:rFonts w:eastAsia="標楷體" w:hAnsi="標楷體"/>
          <w:szCs w:val="32"/>
        </w:rPr>
        <w:t>以上醫材快速試製服務計畫」，目的</w:t>
      </w:r>
      <w:r w:rsidR="00B171B8">
        <w:rPr>
          <w:rFonts w:eastAsia="標楷體" w:hAnsi="標楷體" w:hint="eastAsia"/>
          <w:szCs w:val="32"/>
        </w:rPr>
        <w:t>為</w:t>
      </w:r>
      <w:r w:rsidRPr="00755A4D">
        <w:rPr>
          <w:rFonts w:eastAsia="標楷體" w:hAnsi="標楷體"/>
          <w:szCs w:val="32"/>
        </w:rPr>
        <w:t>整合產學研醫各界能量，發掘具潛力的醫療器材創意主題，加速其產品化，縮短微創醫材概念設計之試製時程，達到「輸入創新概念、輸出準商品化高階醫材」之積極作用。尤其台灣的醫療水準高，傳統業者亦具備深厚的技術實力，非常適合跨入微創醫材領域。</w:t>
      </w:r>
      <w:r w:rsidRPr="00755A4D">
        <w:rPr>
          <w:rFonts w:eastAsia="標楷體"/>
          <w:szCs w:val="32"/>
        </w:rPr>
        <w:t xml:space="preserve"> </w:t>
      </w:r>
    </w:p>
    <w:p w:rsidR="00A866DF" w:rsidRPr="00755A4D" w:rsidRDefault="00755A4D" w:rsidP="00755A4D">
      <w:pPr>
        <w:adjustRightInd w:val="0"/>
        <w:snapToGrid w:val="0"/>
        <w:ind w:leftChars="-1" w:left="-2" w:rightChars="-14" w:right="-3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Cs w:val="32"/>
        </w:rPr>
        <w:t xml:space="preserve">    </w:t>
      </w:r>
      <w:r w:rsidRPr="00755A4D">
        <w:rPr>
          <w:rFonts w:eastAsia="標楷體" w:hAnsi="標楷體"/>
          <w:szCs w:val="32"/>
        </w:rPr>
        <w:t>本計畫已經開發完成多件微創醫材原型品，藉由本次發表會與實體產品展示，除讓各界瞭解政府於微創醫材研發之努力外，也希望展現台灣的臨床創意與商品化實力。本中心竭誠歡迎產學研醫各界踴躍參與，以壯大國內微創醫材產業，提升國內微創手術醫療水準，並提高台灣高階醫材在全球之占有率。</w:t>
      </w:r>
    </w:p>
    <w:p w:rsidR="00AF4256" w:rsidRPr="00AF4256" w:rsidRDefault="00AF4256" w:rsidP="00AF4256">
      <w:pPr>
        <w:adjustRightInd w:val="0"/>
        <w:snapToGrid w:val="0"/>
        <w:ind w:leftChars="-1" w:left="-2" w:rightChars="-14" w:right="-34"/>
        <w:jc w:val="right"/>
        <w:rPr>
          <w:rFonts w:eastAsia="標楷體"/>
          <w:sz w:val="28"/>
          <w:szCs w:val="28"/>
        </w:rPr>
      </w:pPr>
    </w:p>
    <w:p w:rsidR="0076365A" w:rsidRPr="004475DD" w:rsidRDefault="0076365A" w:rsidP="0076365A">
      <w:pPr>
        <w:pStyle w:val="aa"/>
        <w:numPr>
          <w:ilvl w:val="0"/>
          <w:numId w:val="2"/>
        </w:numPr>
        <w:spacing w:line="240" w:lineRule="auto"/>
        <w:ind w:leftChars="0"/>
        <w:rPr>
          <w:szCs w:val="32"/>
        </w:rPr>
      </w:pPr>
      <w:bookmarkStart w:id="0" w:name="OLE_LINK3"/>
      <w:bookmarkStart w:id="1" w:name="OLE_LINK4"/>
      <w:r w:rsidRPr="004475DD">
        <w:rPr>
          <w:rFonts w:hint="eastAsia"/>
          <w:szCs w:val="32"/>
        </w:rPr>
        <w:t>指導單位：經濟部技術處</w:t>
      </w:r>
      <w:r w:rsidRPr="004475DD">
        <w:rPr>
          <w:szCs w:val="32"/>
        </w:rPr>
        <w:t xml:space="preserve"> </w:t>
      </w:r>
    </w:p>
    <w:p w:rsidR="0076365A" w:rsidRDefault="0076365A" w:rsidP="0076365A">
      <w:pPr>
        <w:pStyle w:val="aa"/>
        <w:numPr>
          <w:ilvl w:val="0"/>
          <w:numId w:val="2"/>
        </w:numPr>
        <w:spacing w:line="240" w:lineRule="auto"/>
        <w:ind w:leftChars="0"/>
        <w:rPr>
          <w:szCs w:val="32"/>
        </w:rPr>
      </w:pPr>
      <w:r w:rsidRPr="004475DD">
        <w:rPr>
          <w:rFonts w:hint="eastAsia"/>
          <w:szCs w:val="32"/>
        </w:rPr>
        <w:t>承辦單位：金屬工業研究發展中心</w:t>
      </w:r>
      <w:r w:rsidRPr="004475DD">
        <w:rPr>
          <w:szCs w:val="32"/>
        </w:rPr>
        <w:t xml:space="preserve"> </w:t>
      </w:r>
    </w:p>
    <w:p w:rsidR="00CE2FFA" w:rsidRDefault="00CE2FFA" w:rsidP="00CE2FFA">
      <w:pPr>
        <w:pStyle w:val="aa"/>
        <w:numPr>
          <w:ilvl w:val="0"/>
          <w:numId w:val="2"/>
        </w:numPr>
        <w:spacing w:line="240" w:lineRule="auto"/>
        <w:ind w:leftChars="0"/>
        <w:rPr>
          <w:szCs w:val="32"/>
        </w:rPr>
      </w:pPr>
      <w:r>
        <w:rPr>
          <w:rFonts w:hint="eastAsia"/>
          <w:szCs w:val="32"/>
        </w:rPr>
        <w:t>協辦單位：台灣口腔生物科技暨醫療器材產業發展促進協會、</w:t>
      </w:r>
      <w:hyperlink r:id="rId8" w:history="1">
        <w:r>
          <w:rPr>
            <w:rStyle w:val="a3"/>
            <w:rFonts w:hint="eastAsia"/>
            <w:color w:val="auto"/>
            <w:szCs w:val="32"/>
            <w:u w:val="none"/>
          </w:rPr>
          <w:t>台灣醫療暨生技器材工業同業公會</w:t>
        </w:r>
      </w:hyperlink>
    </w:p>
    <w:p w:rsidR="0076365A" w:rsidRPr="0076365A" w:rsidRDefault="0076365A" w:rsidP="0076365A">
      <w:pPr>
        <w:pStyle w:val="aa"/>
        <w:numPr>
          <w:ilvl w:val="0"/>
          <w:numId w:val="2"/>
        </w:numPr>
        <w:spacing w:line="240" w:lineRule="auto"/>
        <w:ind w:leftChars="0"/>
        <w:rPr>
          <w:szCs w:val="32"/>
        </w:rPr>
      </w:pPr>
      <w:r w:rsidRPr="0076365A">
        <w:rPr>
          <w:rFonts w:hint="eastAsia"/>
          <w:szCs w:val="32"/>
        </w:rPr>
        <w:t>時</w:t>
      </w:r>
      <w:r w:rsidRPr="0076365A">
        <w:rPr>
          <w:szCs w:val="32"/>
        </w:rPr>
        <w:t xml:space="preserve"> </w:t>
      </w:r>
      <w:r w:rsidRPr="0076365A">
        <w:rPr>
          <w:rFonts w:hint="eastAsia"/>
          <w:szCs w:val="32"/>
        </w:rPr>
        <w:t>間：</w:t>
      </w:r>
      <w:r w:rsidRPr="0076365A">
        <w:rPr>
          <w:rFonts w:hint="eastAsia"/>
          <w:szCs w:val="32"/>
        </w:rPr>
        <w:t>2015</w:t>
      </w:r>
      <w:r w:rsidRPr="0076365A">
        <w:rPr>
          <w:rFonts w:hint="eastAsia"/>
          <w:szCs w:val="32"/>
        </w:rPr>
        <w:t>年</w:t>
      </w:r>
      <w:r w:rsidRPr="0076365A">
        <w:rPr>
          <w:szCs w:val="32"/>
        </w:rPr>
        <w:t>1</w:t>
      </w:r>
      <w:r w:rsidRPr="0076365A">
        <w:rPr>
          <w:rFonts w:hint="eastAsia"/>
          <w:szCs w:val="32"/>
        </w:rPr>
        <w:t>0</w:t>
      </w:r>
      <w:r w:rsidRPr="0076365A">
        <w:rPr>
          <w:rFonts w:hint="eastAsia"/>
          <w:szCs w:val="32"/>
        </w:rPr>
        <w:t>月</w:t>
      </w:r>
      <w:r w:rsidRPr="0076365A">
        <w:rPr>
          <w:rFonts w:hint="eastAsia"/>
          <w:szCs w:val="32"/>
        </w:rPr>
        <w:t>20</w:t>
      </w:r>
      <w:r w:rsidRPr="0076365A">
        <w:rPr>
          <w:rFonts w:hint="eastAsia"/>
          <w:szCs w:val="32"/>
        </w:rPr>
        <w:t>日</w:t>
      </w:r>
      <w:r w:rsidRPr="0076365A">
        <w:rPr>
          <w:szCs w:val="32"/>
        </w:rPr>
        <w:t>(</w:t>
      </w:r>
      <w:r w:rsidRPr="0076365A">
        <w:rPr>
          <w:rFonts w:hint="eastAsia"/>
          <w:szCs w:val="32"/>
        </w:rPr>
        <w:t>二</w:t>
      </w:r>
      <w:r w:rsidRPr="0076365A">
        <w:rPr>
          <w:szCs w:val="32"/>
        </w:rPr>
        <w:t>)</w:t>
      </w:r>
      <w:r w:rsidRPr="0076365A">
        <w:rPr>
          <w:rFonts w:hint="eastAsia"/>
          <w:szCs w:val="32"/>
        </w:rPr>
        <w:t xml:space="preserve">  09:0</w:t>
      </w:r>
      <w:r w:rsidRPr="0076365A">
        <w:rPr>
          <w:szCs w:val="32"/>
        </w:rPr>
        <w:t>0~1</w:t>
      </w:r>
      <w:r w:rsidRPr="0076365A">
        <w:rPr>
          <w:rFonts w:hint="eastAsia"/>
          <w:szCs w:val="32"/>
        </w:rPr>
        <w:t>2</w:t>
      </w:r>
      <w:r w:rsidRPr="0076365A">
        <w:rPr>
          <w:szCs w:val="32"/>
        </w:rPr>
        <w:t>:00</w:t>
      </w:r>
    </w:p>
    <w:p w:rsidR="000469B4" w:rsidRDefault="0076365A" w:rsidP="0076365A">
      <w:pPr>
        <w:pStyle w:val="aa"/>
        <w:numPr>
          <w:ilvl w:val="0"/>
          <w:numId w:val="2"/>
        </w:numPr>
        <w:spacing w:line="240" w:lineRule="auto"/>
        <w:ind w:leftChars="0"/>
        <w:rPr>
          <w:szCs w:val="32"/>
        </w:rPr>
      </w:pPr>
      <w:r w:rsidRPr="0076365A">
        <w:rPr>
          <w:rFonts w:hint="eastAsia"/>
          <w:szCs w:val="32"/>
        </w:rPr>
        <w:t>地</w:t>
      </w:r>
      <w:r w:rsidRPr="0076365A">
        <w:rPr>
          <w:szCs w:val="32"/>
        </w:rPr>
        <w:t xml:space="preserve"> </w:t>
      </w:r>
      <w:r w:rsidRPr="0076365A">
        <w:rPr>
          <w:rFonts w:hint="eastAsia"/>
          <w:szCs w:val="32"/>
        </w:rPr>
        <w:t>點：台大醫院國際會議中心</w:t>
      </w:r>
      <w:r w:rsidRPr="0076365A">
        <w:rPr>
          <w:rFonts w:hint="eastAsia"/>
          <w:szCs w:val="32"/>
        </w:rPr>
        <w:t>402A</w:t>
      </w:r>
      <w:r w:rsidRPr="0076365A">
        <w:rPr>
          <w:rFonts w:hint="eastAsia"/>
          <w:szCs w:val="32"/>
        </w:rPr>
        <w:t>會議室</w:t>
      </w:r>
      <w:r w:rsidRPr="0076365A">
        <w:rPr>
          <w:rFonts w:hint="eastAsia"/>
          <w:szCs w:val="32"/>
        </w:rPr>
        <w:t xml:space="preserve"> (</w:t>
      </w:r>
      <w:r w:rsidRPr="0076365A">
        <w:rPr>
          <w:rFonts w:hint="eastAsia"/>
          <w:szCs w:val="32"/>
        </w:rPr>
        <w:t>台北市中正區徐州路</w:t>
      </w:r>
      <w:r w:rsidRPr="0076365A">
        <w:rPr>
          <w:rFonts w:hint="eastAsia"/>
          <w:szCs w:val="32"/>
        </w:rPr>
        <w:t>2</w:t>
      </w:r>
      <w:r w:rsidRPr="0076365A">
        <w:rPr>
          <w:rFonts w:hint="eastAsia"/>
          <w:szCs w:val="32"/>
        </w:rPr>
        <w:t>號</w:t>
      </w:r>
      <w:r w:rsidRPr="0076365A">
        <w:rPr>
          <w:rFonts w:hint="eastAsia"/>
          <w:szCs w:val="32"/>
        </w:rPr>
        <w:t>)</w:t>
      </w:r>
    </w:p>
    <w:p w:rsidR="002977AA" w:rsidRDefault="00755A4D" w:rsidP="008823AF">
      <w:pPr>
        <w:pStyle w:val="aa"/>
        <w:numPr>
          <w:ilvl w:val="0"/>
          <w:numId w:val="2"/>
        </w:numPr>
        <w:spacing w:line="240" w:lineRule="auto"/>
        <w:ind w:leftChars="0"/>
        <w:jc w:val="left"/>
        <w:rPr>
          <w:szCs w:val="32"/>
        </w:rPr>
      </w:pPr>
      <w:r w:rsidRPr="00755A4D">
        <w:rPr>
          <w:szCs w:val="32"/>
        </w:rPr>
        <w:t>報名辦法：</w:t>
      </w:r>
      <w:r w:rsidR="009C2E97">
        <w:rPr>
          <w:rFonts w:hint="eastAsia"/>
          <w:szCs w:val="32"/>
        </w:rPr>
        <w:t>金屬中心官網</w:t>
      </w:r>
      <w:hyperlink r:id="rId9" w:history="1">
        <w:r w:rsidR="008823AF" w:rsidRPr="00491C77">
          <w:rPr>
            <w:rStyle w:val="a3"/>
            <w:szCs w:val="32"/>
          </w:rPr>
          <w:t>http://www.mirdc.org.tw/information/Proseminar01_detail.aspx?cond=6396&amp;sty=07</w:t>
        </w:r>
      </w:hyperlink>
    </w:p>
    <w:p w:rsidR="008823AF" w:rsidRPr="00B335D8" w:rsidRDefault="008823AF" w:rsidP="008823AF">
      <w:pPr>
        <w:pStyle w:val="aa"/>
        <w:spacing w:line="240" w:lineRule="auto"/>
        <w:ind w:leftChars="0" w:left="960"/>
        <w:rPr>
          <w:szCs w:val="32"/>
        </w:rPr>
      </w:pPr>
    </w:p>
    <w:p w:rsidR="000469B4" w:rsidRPr="00755A4D" w:rsidRDefault="000469B4" w:rsidP="009C2E97">
      <w:pPr>
        <w:adjustRightInd w:val="0"/>
        <w:snapToGrid w:val="0"/>
        <w:spacing w:afterLines="50" w:line="360" w:lineRule="exact"/>
        <w:jc w:val="center"/>
        <w:rPr>
          <w:rFonts w:eastAsia="標楷體" w:hAnsi="Arial"/>
          <w:b/>
          <w:szCs w:val="32"/>
          <w:shd w:val="pct15" w:color="auto" w:fill="FFFFFF"/>
        </w:rPr>
      </w:pPr>
      <w:r w:rsidRPr="00755A4D">
        <w:rPr>
          <w:rFonts w:eastAsia="標楷體" w:hAnsi="Arial"/>
          <w:b/>
          <w:szCs w:val="32"/>
          <w:shd w:val="pct15" w:color="auto" w:fill="FFFFFF"/>
        </w:rPr>
        <w:t>議程</w:t>
      </w:r>
      <w:r w:rsidR="00904119" w:rsidRPr="00755A4D">
        <w:rPr>
          <w:rFonts w:eastAsia="標楷體" w:hAnsi="Arial" w:hint="eastAsia"/>
          <w:b/>
          <w:szCs w:val="32"/>
          <w:shd w:val="pct15" w:color="auto" w:fill="FFFFFF"/>
        </w:rPr>
        <w:t>表</w:t>
      </w:r>
    </w:p>
    <w:tbl>
      <w:tblPr>
        <w:tblStyle w:val="-50"/>
        <w:tblW w:w="9316" w:type="dxa"/>
        <w:jc w:val="center"/>
        <w:tblLook w:val="04A0"/>
      </w:tblPr>
      <w:tblGrid>
        <w:gridCol w:w="1430"/>
        <w:gridCol w:w="3300"/>
        <w:gridCol w:w="4586"/>
      </w:tblGrid>
      <w:tr w:rsidR="00C805F1" w:rsidRPr="008D72D6" w:rsidTr="00B75945">
        <w:trPr>
          <w:cnfStyle w:val="100000000000"/>
          <w:jc w:val="center"/>
        </w:trPr>
        <w:tc>
          <w:tcPr>
            <w:cnfStyle w:val="001000000000"/>
            <w:tcW w:w="1430" w:type="dxa"/>
            <w:vAlign w:val="center"/>
          </w:tcPr>
          <w:bookmarkEnd w:id="0"/>
          <w:bookmarkEnd w:id="1"/>
          <w:p w:rsidR="00C805F1" w:rsidRPr="008D72D6" w:rsidRDefault="00C805F1" w:rsidP="00B75945">
            <w:pPr>
              <w:pStyle w:val="Default"/>
              <w:jc w:val="center"/>
              <w:rPr>
                <w:rFonts w:ascii="Times New Roman" w:cs="Times New Roman"/>
                <w:szCs w:val="20"/>
              </w:rPr>
            </w:pPr>
            <w:r w:rsidRPr="008D72D6">
              <w:rPr>
                <w:rFonts w:ascii="Times New Roman" w:cs="Times New Roman"/>
                <w:szCs w:val="20"/>
              </w:rPr>
              <w:t>時間</w:t>
            </w:r>
          </w:p>
        </w:tc>
        <w:tc>
          <w:tcPr>
            <w:tcW w:w="3300" w:type="dxa"/>
            <w:vAlign w:val="center"/>
          </w:tcPr>
          <w:p w:rsidR="00C805F1" w:rsidRPr="008D72D6" w:rsidRDefault="00C805F1" w:rsidP="00B75945">
            <w:pPr>
              <w:pStyle w:val="Default"/>
              <w:jc w:val="center"/>
              <w:cnfStyle w:val="100000000000"/>
              <w:rPr>
                <w:rFonts w:ascii="Times New Roman" w:cs="Times New Roman"/>
                <w:szCs w:val="20"/>
              </w:rPr>
            </w:pPr>
            <w:r w:rsidRPr="008D72D6">
              <w:rPr>
                <w:rFonts w:ascii="Times New Roman" w:cs="Times New Roman"/>
                <w:szCs w:val="20"/>
              </w:rPr>
              <w:t>講題</w:t>
            </w:r>
          </w:p>
        </w:tc>
        <w:tc>
          <w:tcPr>
            <w:tcW w:w="4586" w:type="dxa"/>
            <w:vAlign w:val="center"/>
          </w:tcPr>
          <w:p w:rsidR="00C805F1" w:rsidRPr="008D72D6" w:rsidRDefault="00C805F1" w:rsidP="00B75945">
            <w:pPr>
              <w:pStyle w:val="Default"/>
              <w:jc w:val="center"/>
              <w:cnfStyle w:val="100000000000"/>
              <w:rPr>
                <w:rFonts w:ascii="Times New Roman" w:cs="Times New Roman"/>
                <w:szCs w:val="20"/>
              </w:rPr>
            </w:pPr>
            <w:r w:rsidRPr="008D72D6">
              <w:rPr>
                <w:rFonts w:ascii="Times New Roman" w:cs="Times New Roman"/>
                <w:szCs w:val="20"/>
              </w:rPr>
              <w:t>主講人</w:t>
            </w:r>
          </w:p>
        </w:tc>
      </w:tr>
      <w:tr w:rsidR="00C805F1" w:rsidRPr="008D72D6" w:rsidTr="00B75945">
        <w:trPr>
          <w:cnfStyle w:val="000000100000"/>
          <w:jc w:val="center"/>
        </w:trPr>
        <w:tc>
          <w:tcPr>
            <w:cnfStyle w:val="001000000000"/>
            <w:tcW w:w="1430" w:type="dxa"/>
            <w:vAlign w:val="center"/>
          </w:tcPr>
          <w:p w:rsidR="00C805F1" w:rsidRPr="008D72D6" w:rsidRDefault="00C805F1" w:rsidP="00B75945">
            <w:pPr>
              <w:pStyle w:val="Default"/>
              <w:jc w:val="center"/>
              <w:rPr>
                <w:rFonts w:ascii="Times New Roman" w:cs="Times New Roman"/>
                <w:szCs w:val="20"/>
              </w:rPr>
            </w:pPr>
            <w:r>
              <w:rPr>
                <w:rFonts w:ascii="Times New Roman" w:cs="Times New Roman" w:hint="eastAsia"/>
                <w:szCs w:val="20"/>
              </w:rPr>
              <w:t>08</w:t>
            </w:r>
            <w:r w:rsidRPr="008D72D6">
              <w:rPr>
                <w:rFonts w:ascii="Times New Roman" w:cs="Times New Roman"/>
                <w:szCs w:val="20"/>
              </w:rPr>
              <w:t>:</w:t>
            </w:r>
            <w:r>
              <w:rPr>
                <w:rFonts w:ascii="Times New Roman" w:cs="Times New Roman" w:hint="eastAsia"/>
                <w:szCs w:val="20"/>
              </w:rPr>
              <w:t>3</w:t>
            </w:r>
            <w:r w:rsidRPr="008D72D6">
              <w:rPr>
                <w:rFonts w:ascii="Times New Roman" w:cs="Times New Roman"/>
                <w:szCs w:val="20"/>
              </w:rPr>
              <w:t>0-</w:t>
            </w:r>
            <w:r>
              <w:rPr>
                <w:rFonts w:ascii="Times New Roman" w:cs="Times New Roman" w:hint="eastAsia"/>
                <w:szCs w:val="20"/>
              </w:rPr>
              <w:t>09</w:t>
            </w:r>
            <w:r w:rsidRPr="008D72D6">
              <w:rPr>
                <w:rFonts w:ascii="Times New Roman" w:cs="Times New Roman"/>
                <w:szCs w:val="20"/>
              </w:rPr>
              <w:t>:</w:t>
            </w:r>
            <w:r>
              <w:rPr>
                <w:rFonts w:ascii="Times New Roman" w:cs="Times New Roman" w:hint="eastAsia"/>
                <w:szCs w:val="20"/>
              </w:rPr>
              <w:t>0</w:t>
            </w:r>
            <w:r w:rsidRPr="008D72D6">
              <w:rPr>
                <w:rFonts w:ascii="Times New Roman" w:cs="Times New Roman"/>
                <w:szCs w:val="20"/>
              </w:rPr>
              <w:t>0</w:t>
            </w:r>
          </w:p>
        </w:tc>
        <w:tc>
          <w:tcPr>
            <w:tcW w:w="7886" w:type="dxa"/>
            <w:gridSpan w:val="2"/>
            <w:vAlign w:val="center"/>
          </w:tcPr>
          <w:p w:rsidR="00C805F1" w:rsidRPr="008D72D6" w:rsidRDefault="00C805F1" w:rsidP="00B75945">
            <w:pPr>
              <w:pStyle w:val="Default"/>
              <w:jc w:val="center"/>
              <w:cnfStyle w:val="000000100000"/>
              <w:rPr>
                <w:rFonts w:ascii="Times New Roman" w:cs="Times New Roman"/>
                <w:szCs w:val="20"/>
              </w:rPr>
            </w:pPr>
            <w:r w:rsidRPr="008D72D6">
              <w:rPr>
                <w:rFonts w:ascii="Times New Roman" w:cs="Times New Roman"/>
                <w:szCs w:val="20"/>
              </w:rPr>
              <w:t>報到</w:t>
            </w:r>
          </w:p>
        </w:tc>
      </w:tr>
      <w:tr w:rsidR="00C805F1" w:rsidRPr="008D72D6" w:rsidTr="00B75945">
        <w:trPr>
          <w:cnfStyle w:val="000000010000"/>
          <w:jc w:val="center"/>
        </w:trPr>
        <w:tc>
          <w:tcPr>
            <w:cnfStyle w:val="001000000000"/>
            <w:tcW w:w="1430" w:type="dxa"/>
            <w:vAlign w:val="center"/>
          </w:tcPr>
          <w:p w:rsidR="00C805F1" w:rsidRPr="00A0521B" w:rsidRDefault="00C805F1" w:rsidP="00B75945">
            <w:pPr>
              <w:pStyle w:val="Default"/>
              <w:jc w:val="center"/>
              <w:rPr>
                <w:rFonts w:ascii="Times New Roman" w:cs="Times New Roman"/>
                <w:color w:val="auto"/>
                <w:szCs w:val="20"/>
              </w:rPr>
            </w:pPr>
            <w:r w:rsidRPr="00A0521B">
              <w:rPr>
                <w:rFonts w:ascii="Times New Roman" w:cs="Times New Roman" w:hint="eastAsia"/>
                <w:color w:val="auto"/>
                <w:szCs w:val="20"/>
              </w:rPr>
              <w:t>09</w:t>
            </w:r>
            <w:r w:rsidRPr="00A0521B">
              <w:rPr>
                <w:rFonts w:ascii="Times New Roman" w:cs="Times New Roman"/>
                <w:color w:val="auto"/>
                <w:szCs w:val="20"/>
              </w:rPr>
              <w:t>:</w:t>
            </w:r>
            <w:r w:rsidRPr="00A0521B">
              <w:rPr>
                <w:rFonts w:ascii="Times New Roman" w:cs="Times New Roman" w:hint="eastAsia"/>
                <w:color w:val="auto"/>
                <w:szCs w:val="20"/>
              </w:rPr>
              <w:t>0</w:t>
            </w:r>
            <w:r w:rsidRPr="00A0521B">
              <w:rPr>
                <w:rFonts w:ascii="Times New Roman" w:cs="Times New Roman"/>
                <w:color w:val="auto"/>
                <w:szCs w:val="20"/>
              </w:rPr>
              <w:t>0-</w:t>
            </w:r>
            <w:r w:rsidRPr="00A0521B">
              <w:rPr>
                <w:rFonts w:ascii="Times New Roman" w:cs="Times New Roman" w:hint="eastAsia"/>
                <w:color w:val="auto"/>
                <w:szCs w:val="20"/>
              </w:rPr>
              <w:t>09</w:t>
            </w:r>
            <w:r w:rsidRPr="00A0521B">
              <w:rPr>
                <w:rFonts w:ascii="Times New Roman" w:cs="Times New Roman"/>
                <w:color w:val="auto"/>
                <w:szCs w:val="20"/>
              </w:rPr>
              <w:t>:</w:t>
            </w:r>
            <w:r>
              <w:rPr>
                <w:rFonts w:ascii="Times New Roman" w:cs="Times New Roman" w:hint="eastAsia"/>
                <w:color w:val="auto"/>
                <w:szCs w:val="20"/>
              </w:rPr>
              <w:t>20</w:t>
            </w:r>
          </w:p>
        </w:tc>
        <w:tc>
          <w:tcPr>
            <w:tcW w:w="3300" w:type="dxa"/>
            <w:vAlign w:val="center"/>
          </w:tcPr>
          <w:p w:rsidR="00C805F1" w:rsidRPr="00A0521B" w:rsidRDefault="00C805F1" w:rsidP="00B75945">
            <w:pPr>
              <w:pStyle w:val="Default"/>
              <w:jc w:val="center"/>
              <w:cnfStyle w:val="000000010000"/>
              <w:rPr>
                <w:rFonts w:ascii="Times New Roman" w:cs="Times New Roman"/>
                <w:color w:val="auto"/>
                <w:szCs w:val="20"/>
              </w:rPr>
            </w:pPr>
            <w:r w:rsidRPr="00A0521B">
              <w:rPr>
                <w:rFonts w:ascii="Times New Roman" w:cs="Times New Roman" w:hint="eastAsia"/>
                <w:bCs/>
                <w:color w:val="auto"/>
                <w:szCs w:val="20"/>
              </w:rPr>
              <w:t>貴賓</w:t>
            </w:r>
            <w:r w:rsidRPr="00A0521B">
              <w:rPr>
                <w:rFonts w:ascii="Times New Roman" w:cs="Times New Roman"/>
                <w:bCs/>
                <w:color w:val="auto"/>
                <w:szCs w:val="20"/>
              </w:rPr>
              <w:t>致詞</w:t>
            </w:r>
          </w:p>
        </w:tc>
        <w:tc>
          <w:tcPr>
            <w:tcW w:w="4586" w:type="dxa"/>
            <w:vAlign w:val="center"/>
          </w:tcPr>
          <w:p w:rsidR="00C805F1" w:rsidRDefault="00C805F1" w:rsidP="00B75945">
            <w:pPr>
              <w:pStyle w:val="Default"/>
              <w:jc w:val="center"/>
              <w:cnfStyle w:val="000000010000"/>
              <w:rPr>
                <w:rFonts w:ascii="Times New Roman" w:cs="Times New Roman"/>
                <w:color w:val="auto"/>
                <w:szCs w:val="20"/>
              </w:rPr>
            </w:pPr>
            <w:r w:rsidRPr="006206C4">
              <w:rPr>
                <w:rFonts w:ascii="Times New Roman" w:cs="Times New Roman" w:hint="eastAsia"/>
                <w:color w:val="auto"/>
                <w:szCs w:val="20"/>
              </w:rPr>
              <w:t>經濟部技術處</w:t>
            </w:r>
            <w:r w:rsidRPr="006206C4">
              <w:rPr>
                <w:rFonts w:ascii="Times New Roman" w:cs="Times New Roman" w:hint="eastAsia"/>
                <w:color w:val="auto"/>
                <w:szCs w:val="20"/>
              </w:rPr>
              <w:t xml:space="preserve">  </w:t>
            </w:r>
            <w:r w:rsidRPr="006206C4">
              <w:rPr>
                <w:rFonts w:ascii="Times New Roman" w:cs="Times New Roman" w:hint="eastAsia"/>
                <w:color w:val="auto"/>
                <w:szCs w:val="20"/>
              </w:rPr>
              <w:t>羅達生副處長</w:t>
            </w:r>
          </w:p>
          <w:p w:rsidR="00C805F1" w:rsidRPr="006206C4" w:rsidRDefault="00C805F1" w:rsidP="00B75945">
            <w:pPr>
              <w:pStyle w:val="Default"/>
              <w:jc w:val="center"/>
              <w:cnfStyle w:val="000000010000"/>
              <w:rPr>
                <w:rFonts w:ascii="Times New Roman" w:cs="Times New Roman"/>
                <w:color w:val="auto"/>
                <w:szCs w:val="20"/>
              </w:rPr>
            </w:pPr>
            <w:r w:rsidRPr="006206C4">
              <w:rPr>
                <w:rFonts w:ascii="Times New Roman" w:cs="Times New Roman" w:hint="eastAsia"/>
                <w:color w:val="auto"/>
                <w:szCs w:val="20"/>
              </w:rPr>
              <w:t>科技部</w:t>
            </w:r>
            <w:r w:rsidRPr="006206C4">
              <w:rPr>
                <w:rFonts w:ascii="Times New Roman" w:cs="Times New Roman" w:hint="eastAsia"/>
                <w:color w:val="auto"/>
                <w:szCs w:val="20"/>
              </w:rPr>
              <w:t xml:space="preserve">  </w:t>
            </w:r>
            <w:r w:rsidRPr="006206C4">
              <w:rPr>
                <w:rFonts w:ascii="Times New Roman" w:cs="Times New Roman" w:hint="eastAsia"/>
                <w:color w:val="auto"/>
                <w:szCs w:val="20"/>
              </w:rPr>
              <w:t>錢宗良次長</w:t>
            </w:r>
          </w:p>
          <w:p w:rsidR="00C805F1" w:rsidRPr="006206C4" w:rsidRDefault="00C805F1" w:rsidP="00B75945">
            <w:pPr>
              <w:pStyle w:val="Default"/>
              <w:jc w:val="center"/>
              <w:cnfStyle w:val="000000010000"/>
              <w:rPr>
                <w:rFonts w:ascii="Times New Roman" w:cs="Times New Roman"/>
                <w:color w:val="auto"/>
                <w:szCs w:val="20"/>
              </w:rPr>
            </w:pPr>
            <w:r w:rsidRPr="006206C4">
              <w:rPr>
                <w:rFonts w:ascii="Times New Roman" w:cs="Times New Roman" w:hint="eastAsia"/>
                <w:color w:val="auto"/>
                <w:szCs w:val="20"/>
              </w:rPr>
              <w:t>台灣口腔協會</w:t>
            </w:r>
            <w:r w:rsidRPr="006206C4">
              <w:rPr>
                <w:rFonts w:ascii="Times New Roman" w:cs="Times New Roman" w:hint="eastAsia"/>
                <w:color w:val="auto"/>
                <w:szCs w:val="20"/>
              </w:rPr>
              <w:t xml:space="preserve">  </w:t>
            </w:r>
            <w:r w:rsidRPr="006206C4">
              <w:rPr>
                <w:rFonts w:ascii="Times New Roman" w:cs="Times New Roman" w:hint="eastAsia"/>
                <w:color w:val="auto"/>
                <w:szCs w:val="20"/>
              </w:rPr>
              <w:t>林俊彬理事長</w:t>
            </w:r>
          </w:p>
          <w:p w:rsidR="00C805F1" w:rsidRPr="006206C4" w:rsidRDefault="00C805F1" w:rsidP="00B75945">
            <w:pPr>
              <w:pStyle w:val="Default"/>
              <w:jc w:val="center"/>
              <w:cnfStyle w:val="000000010000"/>
              <w:rPr>
                <w:rFonts w:ascii="Times New Roman" w:cs="Times New Roman"/>
                <w:color w:val="auto"/>
                <w:szCs w:val="20"/>
              </w:rPr>
            </w:pPr>
            <w:r w:rsidRPr="006206C4">
              <w:rPr>
                <w:rFonts w:ascii="Times New Roman" w:cs="Times New Roman" w:hint="eastAsia"/>
                <w:color w:val="auto"/>
                <w:szCs w:val="20"/>
              </w:rPr>
              <w:t>台灣醫材公會</w:t>
            </w:r>
            <w:r w:rsidRPr="006206C4">
              <w:rPr>
                <w:rFonts w:ascii="Times New Roman" w:cs="Times New Roman" w:hint="eastAsia"/>
                <w:color w:val="auto"/>
                <w:szCs w:val="20"/>
              </w:rPr>
              <w:t xml:space="preserve">  </w:t>
            </w:r>
            <w:r w:rsidRPr="006206C4">
              <w:rPr>
                <w:rFonts w:ascii="Times New Roman" w:cs="Times New Roman" w:hint="eastAsia"/>
                <w:color w:val="auto"/>
                <w:szCs w:val="20"/>
              </w:rPr>
              <w:t>黃啟宗理事長</w:t>
            </w:r>
          </w:p>
          <w:p w:rsidR="00C805F1" w:rsidRPr="00A0521B" w:rsidRDefault="00C805F1" w:rsidP="00B75945">
            <w:pPr>
              <w:pStyle w:val="Default"/>
              <w:jc w:val="center"/>
              <w:cnfStyle w:val="000000010000"/>
              <w:rPr>
                <w:rFonts w:ascii="Times New Roman" w:cs="Times New Roman"/>
                <w:color w:val="auto"/>
                <w:szCs w:val="20"/>
              </w:rPr>
            </w:pPr>
            <w:r w:rsidRPr="006206C4">
              <w:rPr>
                <w:rFonts w:ascii="Times New Roman" w:cs="Times New Roman" w:hint="eastAsia"/>
                <w:color w:val="auto"/>
                <w:szCs w:val="20"/>
              </w:rPr>
              <w:t>金屬中心</w:t>
            </w:r>
            <w:r w:rsidRPr="006206C4">
              <w:rPr>
                <w:rFonts w:ascii="Times New Roman" w:cs="Times New Roman" w:hint="eastAsia"/>
                <w:color w:val="auto"/>
                <w:szCs w:val="20"/>
              </w:rPr>
              <w:t xml:space="preserve">  </w:t>
            </w:r>
            <w:r w:rsidRPr="006206C4">
              <w:rPr>
                <w:rFonts w:ascii="Times New Roman" w:cs="Times New Roman" w:hint="eastAsia"/>
                <w:color w:val="auto"/>
                <w:szCs w:val="20"/>
              </w:rPr>
              <w:t>伏和中執行長</w:t>
            </w:r>
          </w:p>
        </w:tc>
      </w:tr>
      <w:tr w:rsidR="00C805F1" w:rsidRPr="008D72D6" w:rsidTr="00B75945">
        <w:trPr>
          <w:cnfStyle w:val="000000100000"/>
          <w:jc w:val="center"/>
        </w:trPr>
        <w:tc>
          <w:tcPr>
            <w:cnfStyle w:val="001000000000"/>
            <w:tcW w:w="1430" w:type="dxa"/>
            <w:vAlign w:val="center"/>
          </w:tcPr>
          <w:p w:rsidR="00C805F1" w:rsidRPr="008D72D6" w:rsidRDefault="00C805F1" w:rsidP="00B75945">
            <w:pPr>
              <w:pStyle w:val="Default"/>
              <w:jc w:val="center"/>
              <w:rPr>
                <w:rFonts w:ascii="Times New Roman" w:cs="Times New Roman"/>
                <w:szCs w:val="20"/>
              </w:rPr>
            </w:pPr>
            <w:r>
              <w:rPr>
                <w:rFonts w:ascii="Times New Roman" w:cs="Times New Roman" w:hint="eastAsia"/>
                <w:szCs w:val="20"/>
              </w:rPr>
              <w:t>09</w:t>
            </w:r>
            <w:r w:rsidRPr="008D72D6">
              <w:rPr>
                <w:rFonts w:ascii="Times New Roman" w:cs="Times New Roman"/>
                <w:szCs w:val="20"/>
              </w:rPr>
              <w:t>:</w:t>
            </w:r>
            <w:r>
              <w:rPr>
                <w:rFonts w:ascii="Times New Roman" w:cs="Times New Roman" w:hint="eastAsia"/>
                <w:szCs w:val="20"/>
              </w:rPr>
              <w:t>20</w:t>
            </w:r>
            <w:r w:rsidRPr="008D72D6">
              <w:rPr>
                <w:rFonts w:ascii="Times New Roman" w:cs="Times New Roman"/>
                <w:szCs w:val="20"/>
              </w:rPr>
              <w:t>-</w:t>
            </w:r>
            <w:r>
              <w:rPr>
                <w:rFonts w:ascii="Times New Roman" w:cs="Times New Roman" w:hint="eastAsia"/>
                <w:szCs w:val="20"/>
              </w:rPr>
              <w:t>09</w:t>
            </w:r>
            <w:r w:rsidRPr="008D72D6">
              <w:rPr>
                <w:rFonts w:ascii="Times New Roman" w:cs="Times New Roman"/>
                <w:szCs w:val="20"/>
              </w:rPr>
              <w:t>:</w:t>
            </w:r>
            <w:r>
              <w:rPr>
                <w:rFonts w:ascii="Times New Roman" w:cs="Times New Roman" w:hint="eastAsia"/>
                <w:szCs w:val="20"/>
              </w:rPr>
              <w:t>30</w:t>
            </w:r>
          </w:p>
        </w:tc>
        <w:tc>
          <w:tcPr>
            <w:tcW w:w="3300" w:type="dxa"/>
            <w:vAlign w:val="center"/>
          </w:tcPr>
          <w:p w:rsidR="00C805F1" w:rsidRPr="008D72D6" w:rsidRDefault="00C805F1" w:rsidP="00B75945">
            <w:pPr>
              <w:pStyle w:val="Default"/>
              <w:jc w:val="center"/>
              <w:cnfStyle w:val="000000100000"/>
              <w:rPr>
                <w:rFonts w:ascii="Times New Roman" w:cs="Times New Roman"/>
                <w:bCs/>
                <w:szCs w:val="20"/>
              </w:rPr>
            </w:pPr>
            <w:r w:rsidRPr="001B3DB3">
              <w:rPr>
                <w:rFonts w:ascii="Times New Roman" w:cs="Times New Roman" w:hint="eastAsia"/>
                <w:bCs/>
                <w:szCs w:val="20"/>
              </w:rPr>
              <w:t>RPC</w:t>
            </w:r>
            <w:r w:rsidRPr="001B3DB3">
              <w:rPr>
                <w:rFonts w:ascii="Times New Roman" w:cs="Times New Roman" w:hint="eastAsia"/>
                <w:bCs/>
                <w:szCs w:val="20"/>
              </w:rPr>
              <w:t>成果說明</w:t>
            </w:r>
          </w:p>
        </w:tc>
        <w:tc>
          <w:tcPr>
            <w:tcW w:w="4586" w:type="dxa"/>
            <w:vAlign w:val="center"/>
          </w:tcPr>
          <w:p w:rsidR="00C805F1" w:rsidRPr="008D72D6" w:rsidRDefault="00C805F1" w:rsidP="00B75945">
            <w:pPr>
              <w:pStyle w:val="Default"/>
              <w:jc w:val="center"/>
              <w:cnfStyle w:val="000000100000"/>
              <w:rPr>
                <w:rFonts w:ascii="Times New Roman" w:cs="Times New Roman"/>
                <w:szCs w:val="20"/>
              </w:rPr>
            </w:pPr>
            <w:r w:rsidRPr="008D72D6">
              <w:rPr>
                <w:rFonts w:ascii="Times New Roman" w:cs="Times New Roman"/>
                <w:szCs w:val="20"/>
              </w:rPr>
              <w:t>金屬中心</w:t>
            </w:r>
            <w:r w:rsidRPr="008D72D6">
              <w:rPr>
                <w:rFonts w:ascii="Times New Roman" w:cs="Times New Roman"/>
                <w:szCs w:val="20"/>
              </w:rPr>
              <w:t xml:space="preserve"> </w:t>
            </w:r>
            <w:r w:rsidRPr="008D72D6">
              <w:rPr>
                <w:rFonts w:ascii="Times New Roman" w:cs="Times New Roman"/>
                <w:szCs w:val="20"/>
              </w:rPr>
              <w:t>醫療器材及光電設備處</w:t>
            </w:r>
          </w:p>
          <w:p w:rsidR="00C805F1" w:rsidRPr="008D72D6" w:rsidRDefault="00C805F1" w:rsidP="00B75945">
            <w:pPr>
              <w:pStyle w:val="Default"/>
              <w:jc w:val="center"/>
              <w:cnfStyle w:val="000000100000"/>
              <w:rPr>
                <w:rFonts w:ascii="Times New Roman" w:cs="Times New Roman"/>
                <w:szCs w:val="20"/>
              </w:rPr>
            </w:pPr>
            <w:r w:rsidRPr="008D72D6">
              <w:rPr>
                <w:rFonts w:ascii="Times New Roman" w:cs="Times New Roman"/>
                <w:szCs w:val="20"/>
              </w:rPr>
              <w:t>吳春森處長</w:t>
            </w:r>
          </w:p>
        </w:tc>
      </w:tr>
      <w:tr w:rsidR="00C805F1" w:rsidRPr="008D72D6" w:rsidTr="00B75945">
        <w:trPr>
          <w:cnfStyle w:val="000000010000"/>
          <w:jc w:val="center"/>
        </w:trPr>
        <w:tc>
          <w:tcPr>
            <w:cnfStyle w:val="001000000000"/>
            <w:tcW w:w="1430" w:type="dxa"/>
            <w:vAlign w:val="center"/>
          </w:tcPr>
          <w:p w:rsidR="00C805F1" w:rsidRPr="00A0521B" w:rsidRDefault="00C805F1" w:rsidP="00B75945">
            <w:pPr>
              <w:pStyle w:val="Default"/>
              <w:jc w:val="center"/>
              <w:rPr>
                <w:rFonts w:ascii="Times New Roman" w:cs="Times New Roman"/>
                <w:color w:val="auto"/>
                <w:szCs w:val="20"/>
              </w:rPr>
            </w:pPr>
            <w:r>
              <w:rPr>
                <w:rFonts w:ascii="Times New Roman" w:cs="Times New Roman" w:hint="eastAsia"/>
                <w:szCs w:val="20"/>
              </w:rPr>
              <w:t>09</w:t>
            </w:r>
            <w:r w:rsidRPr="008D72D6">
              <w:rPr>
                <w:rFonts w:ascii="Times New Roman" w:cs="Times New Roman"/>
                <w:szCs w:val="20"/>
              </w:rPr>
              <w:t>:</w:t>
            </w:r>
            <w:r>
              <w:rPr>
                <w:rFonts w:ascii="Times New Roman" w:cs="Times New Roman" w:hint="eastAsia"/>
                <w:szCs w:val="20"/>
              </w:rPr>
              <w:t>30</w:t>
            </w:r>
            <w:r w:rsidRPr="008D72D6">
              <w:rPr>
                <w:rFonts w:ascii="Times New Roman" w:cs="Times New Roman"/>
                <w:szCs w:val="20"/>
              </w:rPr>
              <w:t>-</w:t>
            </w:r>
            <w:r>
              <w:rPr>
                <w:rFonts w:ascii="Times New Roman" w:cs="Times New Roman" w:hint="eastAsia"/>
                <w:szCs w:val="20"/>
              </w:rPr>
              <w:t>09</w:t>
            </w:r>
            <w:r w:rsidRPr="008D72D6">
              <w:rPr>
                <w:rFonts w:ascii="Times New Roman" w:cs="Times New Roman"/>
                <w:szCs w:val="20"/>
              </w:rPr>
              <w:t>:</w:t>
            </w:r>
            <w:r>
              <w:rPr>
                <w:rFonts w:ascii="Times New Roman" w:cs="Times New Roman" w:hint="eastAsia"/>
                <w:szCs w:val="20"/>
              </w:rPr>
              <w:t>50</w:t>
            </w:r>
          </w:p>
        </w:tc>
        <w:tc>
          <w:tcPr>
            <w:tcW w:w="3300" w:type="dxa"/>
            <w:vAlign w:val="center"/>
          </w:tcPr>
          <w:p w:rsidR="00C805F1" w:rsidRPr="00A0521B" w:rsidRDefault="00C805F1" w:rsidP="00B75945">
            <w:pPr>
              <w:pStyle w:val="Default"/>
              <w:jc w:val="center"/>
              <w:cnfStyle w:val="000000010000"/>
              <w:rPr>
                <w:rFonts w:ascii="Times New Roman" w:cs="Times New Roman"/>
                <w:bCs/>
                <w:color w:val="auto"/>
                <w:szCs w:val="20"/>
              </w:rPr>
            </w:pPr>
            <w:r>
              <w:rPr>
                <w:rFonts w:ascii="Times New Roman" w:cs="Times New Roman" w:hint="eastAsia"/>
                <w:color w:val="auto"/>
                <w:szCs w:val="20"/>
              </w:rPr>
              <w:t>合照及展品介紹</w:t>
            </w:r>
          </w:p>
        </w:tc>
        <w:tc>
          <w:tcPr>
            <w:tcW w:w="4586" w:type="dxa"/>
            <w:vAlign w:val="center"/>
          </w:tcPr>
          <w:p w:rsidR="00C805F1" w:rsidRPr="00A0521B" w:rsidRDefault="00C805F1" w:rsidP="00B75945">
            <w:pPr>
              <w:pStyle w:val="Default"/>
              <w:jc w:val="center"/>
              <w:cnfStyle w:val="000000010000"/>
              <w:rPr>
                <w:rFonts w:ascii="Times New Roman" w:cs="Times New Roman"/>
                <w:color w:val="auto"/>
                <w:szCs w:val="20"/>
              </w:rPr>
            </w:pPr>
            <w:r>
              <w:rPr>
                <w:rFonts w:ascii="Times New Roman" w:cs="Times New Roman" w:hint="eastAsia"/>
                <w:color w:val="auto"/>
                <w:szCs w:val="20"/>
              </w:rPr>
              <w:t>所有貴賓</w:t>
            </w:r>
          </w:p>
        </w:tc>
      </w:tr>
      <w:tr w:rsidR="00C805F1" w:rsidRPr="008D72D6" w:rsidTr="00B75945">
        <w:trPr>
          <w:cnfStyle w:val="000000100000"/>
          <w:jc w:val="center"/>
        </w:trPr>
        <w:tc>
          <w:tcPr>
            <w:cnfStyle w:val="001000000000"/>
            <w:tcW w:w="1430" w:type="dxa"/>
            <w:vAlign w:val="center"/>
          </w:tcPr>
          <w:p w:rsidR="00C805F1" w:rsidRPr="0049757F" w:rsidRDefault="00C805F1" w:rsidP="00B75945">
            <w:pPr>
              <w:pStyle w:val="Default"/>
              <w:jc w:val="center"/>
              <w:rPr>
                <w:rFonts w:ascii="Times New Roman" w:cs="Times New Roman"/>
                <w:color w:val="auto"/>
                <w:szCs w:val="20"/>
              </w:rPr>
            </w:pPr>
            <w:r>
              <w:rPr>
                <w:rFonts w:ascii="Times New Roman" w:cs="Times New Roman" w:hint="eastAsia"/>
                <w:szCs w:val="20"/>
              </w:rPr>
              <w:t>09</w:t>
            </w:r>
            <w:r w:rsidRPr="008D72D6">
              <w:rPr>
                <w:rFonts w:ascii="Times New Roman" w:cs="Times New Roman"/>
                <w:szCs w:val="20"/>
              </w:rPr>
              <w:t>:</w:t>
            </w:r>
            <w:r>
              <w:rPr>
                <w:rFonts w:ascii="Times New Roman" w:cs="Times New Roman" w:hint="eastAsia"/>
                <w:szCs w:val="20"/>
              </w:rPr>
              <w:t>50</w:t>
            </w:r>
            <w:r w:rsidRPr="0049757F">
              <w:rPr>
                <w:rFonts w:ascii="Times New Roman" w:cs="Times New Roman"/>
                <w:color w:val="auto"/>
                <w:szCs w:val="20"/>
              </w:rPr>
              <w:t>-</w:t>
            </w:r>
            <w:r>
              <w:rPr>
                <w:rFonts w:ascii="Times New Roman" w:cs="Times New Roman" w:hint="eastAsia"/>
                <w:szCs w:val="20"/>
              </w:rPr>
              <w:t>10</w:t>
            </w:r>
            <w:r w:rsidRPr="008D72D6">
              <w:rPr>
                <w:rFonts w:ascii="Times New Roman" w:cs="Times New Roman"/>
                <w:szCs w:val="20"/>
              </w:rPr>
              <w:t>:</w:t>
            </w:r>
            <w:r>
              <w:rPr>
                <w:rFonts w:ascii="Times New Roman" w:cs="Times New Roman" w:hint="eastAsia"/>
                <w:szCs w:val="20"/>
              </w:rPr>
              <w:t>50</w:t>
            </w:r>
          </w:p>
        </w:tc>
        <w:tc>
          <w:tcPr>
            <w:tcW w:w="3300" w:type="dxa"/>
            <w:vAlign w:val="center"/>
          </w:tcPr>
          <w:p w:rsidR="00C805F1" w:rsidRPr="0049757F" w:rsidRDefault="00C805F1" w:rsidP="00B75945">
            <w:pPr>
              <w:pStyle w:val="Default"/>
              <w:jc w:val="center"/>
              <w:cnfStyle w:val="000000100000"/>
              <w:rPr>
                <w:rFonts w:ascii="Times New Roman" w:cs="Times New Roman"/>
                <w:color w:val="auto"/>
                <w:szCs w:val="20"/>
              </w:rPr>
            </w:pPr>
            <w:r w:rsidRPr="0049757F">
              <w:rPr>
                <w:rFonts w:ascii="Times New Roman" w:cs="Times New Roman"/>
                <w:color w:val="auto"/>
                <w:szCs w:val="20"/>
              </w:rPr>
              <w:t>專題演講</w:t>
            </w:r>
          </w:p>
          <w:p w:rsidR="00C805F1" w:rsidRPr="00FB46C8" w:rsidRDefault="00C805F1" w:rsidP="00B75945">
            <w:pPr>
              <w:pStyle w:val="Default"/>
              <w:jc w:val="center"/>
              <w:cnfStyle w:val="000000100000"/>
              <w:rPr>
                <w:rFonts w:ascii="Times New Roman" w:cs="Times New Roman"/>
                <w:color w:val="auto"/>
                <w:szCs w:val="20"/>
              </w:rPr>
            </w:pPr>
            <w:r w:rsidRPr="00FB46C8">
              <w:rPr>
                <w:rFonts w:ascii="Times New Roman" w:cs="Times New Roman"/>
                <w:color w:val="auto"/>
                <w:szCs w:val="20"/>
              </w:rPr>
              <w:t>「</w:t>
            </w:r>
            <w:r w:rsidRPr="006206C4">
              <w:rPr>
                <w:rFonts w:ascii="Times New Roman" w:cs="Times New Roman" w:hint="eastAsia"/>
                <w:color w:val="auto"/>
                <w:szCs w:val="20"/>
              </w:rPr>
              <w:t>創新醫療器材的發展及生</w:t>
            </w:r>
            <w:r w:rsidRPr="006206C4">
              <w:rPr>
                <w:rFonts w:ascii="Times New Roman" w:cs="Times New Roman" w:hint="eastAsia"/>
                <w:color w:val="auto"/>
                <w:szCs w:val="20"/>
              </w:rPr>
              <w:lastRenderedPageBreak/>
              <w:t>態系統</w:t>
            </w:r>
            <w:r w:rsidRPr="00FB46C8">
              <w:rPr>
                <w:rFonts w:ascii="Times New Roman" w:cs="Times New Roman"/>
                <w:color w:val="auto"/>
                <w:szCs w:val="20"/>
              </w:rPr>
              <w:t>」</w:t>
            </w:r>
          </w:p>
        </w:tc>
        <w:tc>
          <w:tcPr>
            <w:tcW w:w="4586" w:type="dxa"/>
            <w:vAlign w:val="center"/>
          </w:tcPr>
          <w:p w:rsidR="00C805F1" w:rsidRPr="0049757F" w:rsidRDefault="00C805F1" w:rsidP="00B75945">
            <w:pPr>
              <w:pStyle w:val="Default"/>
              <w:jc w:val="center"/>
              <w:cnfStyle w:val="000000100000"/>
              <w:rPr>
                <w:rFonts w:ascii="Times New Roman" w:cs="Times New Roman"/>
                <w:color w:val="auto"/>
                <w:szCs w:val="20"/>
              </w:rPr>
            </w:pPr>
            <w:r w:rsidRPr="0049757F">
              <w:rPr>
                <w:rFonts w:ascii="Times New Roman" w:cs="Times New Roman"/>
                <w:color w:val="auto"/>
                <w:szCs w:val="20"/>
              </w:rPr>
              <w:lastRenderedPageBreak/>
              <w:t>國立成功大學生物醫學工程系</w:t>
            </w:r>
            <w:r w:rsidRPr="0049757F">
              <w:rPr>
                <w:rFonts w:ascii="Times New Roman" w:cs="Times New Roman"/>
                <w:color w:val="auto"/>
                <w:szCs w:val="20"/>
              </w:rPr>
              <w:t xml:space="preserve"> </w:t>
            </w:r>
            <w:r w:rsidRPr="0049757F">
              <w:rPr>
                <w:rFonts w:ascii="Times New Roman" w:cs="Times New Roman"/>
                <w:color w:val="auto"/>
                <w:szCs w:val="20"/>
              </w:rPr>
              <w:t>特聘教授</w:t>
            </w:r>
          </w:p>
          <w:p w:rsidR="00C805F1" w:rsidRPr="0049757F" w:rsidRDefault="00C805F1" w:rsidP="00B75945">
            <w:pPr>
              <w:pStyle w:val="Default"/>
              <w:jc w:val="center"/>
              <w:cnfStyle w:val="000000100000"/>
              <w:rPr>
                <w:rFonts w:ascii="Times New Roman" w:cs="Times New Roman"/>
                <w:color w:val="auto"/>
                <w:szCs w:val="20"/>
              </w:rPr>
            </w:pPr>
            <w:r w:rsidRPr="0049757F">
              <w:rPr>
                <w:rFonts w:ascii="Times New Roman" w:cs="Times New Roman" w:hint="eastAsia"/>
                <w:color w:val="auto"/>
                <w:szCs w:val="20"/>
              </w:rPr>
              <w:t>科技部工程司醫工學門</w:t>
            </w:r>
            <w:r>
              <w:rPr>
                <w:rFonts w:ascii="Times New Roman" w:cs="Times New Roman" w:hint="eastAsia"/>
                <w:color w:val="auto"/>
                <w:szCs w:val="20"/>
              </w:rPr>
              <w:t xml:space="preserve"> </w:t>
            </w:r>
            <w:r w:rsidRPr="0049757F">
              <w:rPr>
                <w:rFonts w:ascii="Times New Roman" w:cs="Times New Roman" w:hint="eastAsia"/>
                <w:color w:val="auto"/>
                <w:szCs w:val="20"/>
              </w:rPr>
              <w:t>召集人</w:t>
            </w:r>
          </w:p>
          <w:p w:rsidR="00C805F1" w:rsidRPr="0049757F" w:rsidRDefault="00C805F1" w:rsidP="00B75945">
            <w:pPr>
              <w:pStyle w:val="Default"/>
              <w:jc w:val="center"/>
              <w:cnfStyle w:val="000000100000"/>
              <w:rPr>
                <w:rFonts w:ascii="Times New Roman" w:cs="Times New Roman"/>
                <w:color w:val="auto"/>
                <w:szCs w:val="20"/>
              </w:rPr>
            </w:pPr>
            <w:r w:rsidRPr="0049757F">
              <w:rPr>
                <w:rFonts w:ascii="Times New Roman" w:cs="Times New Roman"/>
                <w:color w:val="auto"/>
                <w:szCs w:val="20"/>
              </w:rPr>
              <w:lastRenderedPageBreak/>
              <w:t>陳家進教授</w:t>
            </w:r>
          </w:p>
        </w:tc>
      </w:tr>
      <w:tr w:rsidR="00C805F1" w:rsidRPr="008D72D6" w:rsidTr="00B75945">
        <w:trPr>
          <w:cnfStyle w:val="000000010000"/>
          <w:jc w:val="center"/>
        </w:trPr>
        <w:tc>
          <w:tcPr>
            <w:cnfStyle w:val="001000000000"/>
            <w:tcW w:w="1430" w:type="dxa"/>
            <w:vAlign w:val="center"/>
          </w:tcPr>
          <w:p w:rsidR="00C805F1" w:rsidRPr="008D72D6" w:rsidRDefault="00C805F1" w:rsidP="00B75945">
            <w:pPr>
              <w:pStyle w:val="Default"/>
              <w:jc w:val="center"/>
              <w:rPr>
                <w:rFonts w:ascii="Times New Roman" w:cs="Times New Roman"/>
                <w:szCs w:val="20"/>
              </w:rPr>
            </w:pPr>
            <w:r>
              <w:rPr>
                <w:rFonts w:ascii="Times New Roman" w:cs="Times New Roman" w:hint="eastAsia"/>
                <w:szCs w:val="20"/>
              </w:rPr>
              <w:lastRenderedPageBreak/>
              <w:t>10</w:t>
            </w:r>
            <w:r w:rsidRPr="008D72D6">
              <w:rPr>
                <w:rFonts w:ascii="Times New Roman" w:cs="Times New Roman"/>
                <w:szCs w:val="20"/>
              </w:rPr>
              <w:t>:</w:t>
            </w:r>
            <w:r>
              <w:rPr>
                <w:rFonts w:ascii="Times New Roman" w:cs="Times New Roman" w:hint="eastAsia"/>
                <w:szCs w:val="20"/>
              </w:rPr>
              <w:t>50</w:t>
            </w:r>
            <w:r w:rsidRPr="008D72D6">
              <w:rPr>
                <w:rFonts w:ascii="Times New Roman" w:cs="Times New Roman"/>
                <w:szCs w:val="20"/>
              </w:rPr>
              <w:t>-1</w:t>
            </w:r>
            <w:r>
              <w:rPr>
                <w:rFonts w:ascii="Times New Roman" w:cs="Times New Roman" w:hint="eastAsia"/>
                <w:szCs w:val="20"/>
              </w:rPr>
              <w:t>1</w:t>
            </w:r>
            <w:r w:rsidRPr="008D72D6">
              <w:rPr>
                <w:rFonts w:ascii="Times New Roman" w:cs="Times New Roman"/>
                <w:szCs w:val="20"/>
              </w:rPr>
              <w:t>:</w:t>
            </w:r>
            <w:r>
              <w:rPr>
                <w:rFonts w:ascii="Times New Roman" w:cs="Times New Roman" w:hint="eastAsia"/>
                <w:szCs w:val="20"/>
              </w:rPr>
              <w:t>1</w:t>
            </w:r>
            <w:r w:rsidRPr="008D72D6">
              <w:rPr>
                <w:rFonts w:ascii="Times New Roman" w:cs="Times New Roman"/>
                <w:szCs w:val="20"/>
              </w:rPr>
              <w:t>0</w:t>
            </w:r>
          </w:p>
        </w:tc>
        <w:tc>
          <w:tcPr>
            <w:tcW w:w="7886" w:type="dxa"/>
            <w:gridSpan w:val="2"/>
            <w:vAlign w:val="center"/>
          </w:tcPr>
          <w:p w:rsidR="00C805F1" w:rsidRPr="008D72D6" w:rsidRDefault="00C805F1" w:rsidP="00B75945">
            <w:pPr>
              <w:pStyle w:val="Default"/>
              <w:jc w:val="center"/>
              <w:cnfStyle w:val="000000010000"/>
              <w:rPr>
                <w:rFonts w:ascii="Times New Roman" w:cs="Times New Roman"/>
                <w:szCs w:val="20"/>
              </w:rPr>
            </w:pPr>
            <w:r w:rsidRPr="008D72D6">
              <w:rPr>
                <w:rFonts w:ascii="Times New Roman" w:cs="Times New Roman"/>
                <w:szCs w:val="20"/>
              </w:rPr>
              <w:t>Coffee Break</w:t>
            </w:r>
          </w:p>
        </w:tc>
      </w:tr>
      <w:tr w:rsidR="00C805F1" w:rsidRPr="008D72D6" w:rsidTr="00B75945">
        <w:trPr>
          <w:cnfStyle w:val="000000100000"/>
          <w:jc w:val="center"/>
        </w:trPr>
        <w:tc>
          <w:tcPr>
            <w:cnfStyle w:val="001000000000"/>
            <w:tcW w:w="1430" w:type="dxa"/>
            <w:vAlign w:val="center"/>
          </w:tcPr>
          <w:p w:rsidR="00C805F1" w:rsidRPr="008D72D6" w:rsidRDefault="00C805F1" w:rsidP="00B75945">
            <w:pPr>
              <w:pStyle w:val="Default"/>
              <w:jc w:val="center"/>
              <w:rPr>
                <w:rFonts w:ascii="Times New Roman" w:cs="Times New Roman"/>
                <w:szCs w:val="20"/>
              </w:rPr>
            </w:pPr>
            <w:r w:rsidRPr="008D72D6">
              <w:rPr>
                <w:rFonts w:ascii="Times New Roman" w:cs="Times New Roman"/>
                <w:szCs w:val="20"/>
              </w:rPr>
              <w:t>1</w:t>
            </w:r>
            <w:r>
              <w:rPr>
                <w:rFonts w:ascii="Times New Roman" w:cs="Times New Roman" w:hint="eastAsia"/>
                <w:szCs w:val="20"/>
              </w:rPr>
              <w:t>1</w:t>
            </w:r>
            <w:r w:rsidRPr="008D72D6">
              <w:rPr>
                <w:rFonts w:ascii="Times New Roman" w:cs="Times New Roman"/>
                <w:szCs w:val="20"/>
              </w:rPr>
              <w:t>:</w:t>
            </w:r>
            <w:r>
              <w:rPr>
                <w:rFonts w:ascii="Times New Roman" w:cs="Times New Roman" w:hint="eastAsia"/>
                <w:szCs w:val="20"/>
              </w:rPr>
              <w:t>1</w:t>
            </w:r>
            <w:r w:rsidRPr="008D72D6">
              <w:rPr>
                <w:rFonts w:ascii="Times New Roman" w:cs="Times New Roman"/>
                <w:szCs w:val="20"/>
              </w:rPr>
              <w:t>0-1</w:t>
            </w:r>
            <w:r>
              <w:rPr>
                <w:rFonts w:ascii="Times New Roman" w:cs="Times New Roman" w:hint="eastAsia"/>
                <w:szCs w:val="20"/>
              </w:rPr>
              <w:t>1</w:t>
            </w:r>
            <w:r w:rsidRPr="008D72D6">
              <w:rPr>
                <w:rFonts w:ascii="Times New Roman" w:cs="Times New Roman"/>
                <w:szCs w:val="20"/>
              </w:rPr>
              <w:t>:</w:t>
            </w:r>
            <w:r>
              <w:rPr>
                <w:rFonts w:ascii="Times New Roman" w:cs="Times New Roman" w:hint="eastAsia"/>
                <w:szCs w:val="20"/>
              </w:rPr>
              <w:t>35</w:t>
            </w:r>
          </w:p>
        </w:tc>
        <w:tc>
          <w:tcPr>
            <w:tcW w:w="3300" w:type="dxa"/>
            <w:vAlign w:val="center"/>
          </w:tcPr>
          <w:p w:rsidR="00C805F1" w:rsidRPr="001B3DB3" w:rsidRDefault="00C805F1" w:rsidP="00B75945">
            <w:pPr>
              <w:pStyle w:val="Web"/>
              <w:spacing w:before="0" w:beforeAutospacing="0" w:after="0" w:afterAutospacing="0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 w:rsidRPr="001B3DB3">
              <w:rPr>
                <w:rFonts w:ascii="Times New Roman" w:eastAsia="標楷體" w:hAnsi="Times New Roman" w:cs="Times New Roman"/>
                <w:bCs/>
                <w:color w:val="000000"/>
                <w:kern w:val="2"/>
                <w:szCs w:val="24"/>
              </w:rPr>
              <w:t>RPC</w:t>
            </w:r>
            <w:r w:rsidRPr="001B3DB3">
              <w:rPr>
                <w:rFonts w:ascii="Times New Roman" w:eastAsia="標楷體" w:hAnsi="標楷體" w:cs="Times New Roman" w:hint="eastAsia"/>
                <w:bCs/>
                <w:color w:val="000000"/>
                <w:kern w:val="2"/>
                <w:szCs w:val="24"/>
              </w:rPr>
              <w:t>開發技術</w:t>
            </w:r>
            <w:r w:rsidRPr="001B3DB3">
              <w:rPr>
                <w:rFonts w:ascii="Times New Roman" w:eastAsia="標楷體" w:hAnsi="Times New Roman" w:cs="Times New Roman"/>
                <w:bCs/>
                <w:color w:val="000000"/>
                <w:kern w:val="2"/>
                <w:szCs w:val="24"/>
              </w:rPr>
              <w:t>-</w:t>
            </w:r>
            <w:r w:rsidRPr="001B3DB3">
              <w:rPr>
                <w:rFonts w:ascii="Times New Roman" w:eastAsia="標楷體" w:hAnsi="標楷體" w:cs="Times New Roman" w:hint="eastAsia"/>
                <w:bCs/>
                <w:color w:val="000000"/>
                <w:kern w:val="2"/>
                <w:szCs w:val="24"/>
              </w:rPr>
              <w:t>醫療器材設計管制及品質管理系統</w:t>
            </w:r>
          </w:p>
        </w:tc>
        <w:tc>
          <w:tcPr>
            <w:tcW w:w="4586" w:type="dxa"/>
            <w:vAlign w:val="center"/>
          </w:tcPr>
          <w:p w:rsidR="00C805F1" w:rsidRPr="008D72D6" w:rsidRDefault="00C805F1" w:rsidP="00B75945">
            <w:pPr>
              <w:pStyle w:val="Default"/>
              <w:jc w:val="center"/>
              <w:cnfStyle w:val="000000100000"/>
              <w:rPr>
                <w:rFonts w:ascii="Times New Roman" w:cs="Times New Roman"/>
                <w:szCs w:val="20"/>
              </w:rPr>
            </w:pPr>
            <w:r w:rsidRPr="008D72D6">
              <w:rPr>
                <w:rFonts w:ascii="Times New Roman" w:cs="Times New Roman"/>
                <w:szCs w:val="20"/>
              </w:rPr>
              <w:t>金屬中心</w:t>
            </w:r>
            <w:r w:rsidRPr="008D72D6">
              <w:rPr>
                <w:rFonts w:ascii="Times New Roman" w:cs="Times New Roman"/>
                <w:szCs w:val="20"/>
              </w:rPr>
              <w:t xml:space="preserve"> </w:t>
            </w:r>
            <w:r w:rsidRPr="008D72D6">
              <w:rPr>
                <w:rFonts w:ascii="Times New Roman" w:cs="Times New Roman"/>
                <w:szCs w:val="20"/>
              </w:rPr>
              <w:t>醫療器材及光電設備處</w:t>
            </w:r>
          </w:p>
          <w:p w:rsidR="00C805F1" w:rsidRPr="008D72D6" w:rsidRDefault="00C805F1" w:rsidP="00B75945">
            <w:pPr>
              <w:pStyle w:val="Default"/>
              <w:jc w:val="center"/>
              <w:cnfStyle w:val="000000100000"/>
              <w:rPr>
                <w:rFonts w:ascii="Times New Roman" w:cs="Times New Roman"/>
                <w:szCs w:val="20"/>
              </w:rPr>
            </w:pPr>
            <w:r w:rsidRPr="001B3DB3">
              <w:rPr>
                <w:rFonts w:ascii="Times New Roman" w:cs="Times New Roman" w:hint="eastAsia"/>
                <w:szCs w:val="20"/>
              </w:rPr>
              <w:t>尤崇智組長</w:t>
            </w:r>
          </w:p>
        </w:tc>
      </w:tr>
      <w:tr w:rsidR="00C805F1" w:rsidRPr="008D72D6" w:rsidTr="00B75945">
        <w:trPr>
          <w:cnfStyle w:val="000000010000"/>
          <w:jc w:val="center"/>
        </w:trPr>
        <w:tc>
          <w:tcPr>
            <w:cnfStyle w:val="001000000000"/>
            <w:tcW w:w="1430" w:type="dxa"/>
            <w:vAlign w:val="center"/>
          </w:tcPr>
          <w:p w:rsidR="00C805F1" w:rsidRPr="008D72D6" w:rsidRDefault="00C805F1" w:rsidP="00B75945">
            <w:pPr>
              <w:pStyle w:val="Default"/>
              <w:jc w:val="center"/>
              <w:rPr>
                <w:rFonts w:ascii="Times New Roman" w:cs="Times New Roman"/>
                <w:szCs w:val="20"/>
              </w:rPr>
            </w:pPr>
            <w:r w:rsidRPr="008D72D6">
              <w:rPr>
                <w:rFonts w:ascii="Times New Roman" w:cs="Times New Roman"/>
                <w:szCs w:val="20"/>
              </w:rPr>
              <w:t>1</w:t>
            </w:r>
            <w:r>
              <w:rPr>
                <w:rFonts w:ascii="Times New Roman" w:cs="Times New Roman" w:hint="eastAsia"/>
                <w:szCs w:val="20"/>
              </w:rPr>
              <w:t>1</w:t>
            </w:r>
            <w:r w:rsidRPr="008D72D6">
              <w:rPr>
                <w:rFonts w:ascii="Times New Roman" w:cs="Times New Roman"/>
                <w:szCs w:val="20"/>
              </w:rPr>
              <w:t>:</w:t>
            </w:r>
            <w:r>
              <w:rPr>
                <w:rFonts w:ascii="Times New Roman" w:cs="Times New Roman" w:hint="eastAsia"/>
                <w:szCs w:val="20"/>
              </w:rPr>
              <w:t>35</w:t>
            </w:r>
            <w:r w:rsidRPr="008D72D6">
              <w:rPr>
                <w:rFonts w:ascii="Times New Roman" w:cs="Times New Roman"/>
                <w:szCs w:val="20"/>
              </w:rPr>
              <w:t>-1</w:t>
            </w:r>
            <w:r>
              <w:rPr>
                <w:rFonts w:ascii="Times New Roman" w:cs="Times New Roman" w:hint="eastAsia"/>
                <w:szCs w:val="20"/>
              </w:rPr>
              <w:t>2</w:t>
            </w:r>
            <w:r w:rsidRPr="008D72D6">
              <w:rPr>
                <w:rFonts w:ascii="Times New Roman" w:cs="Times New Roman"/>
                <w:szCs w:val="20"/>
              </w:rPr>
              <w:t>:</w:t>
            </w:r>
            <w:r>
              <w:rPr>
                <w:rFonts w:ascii="Times New Roman" w:cs="Times New Roman" w:hint="eastAsia"/>
                <w:szCs w:val="20"/>
              </w:rPr>
              <w:t>0</w:t>
            </w:r>
            <w:r w:rsidRPr="008D72D6">
              <w:rPr>
                <w:rFonts w:ascii="Times New Roman" w:cs="Times New Roman"/>
                <w:szCs w:val="20"/>
              </w:rPr>
              <w:t>0</w:t>
            </w:r>
          </w:p>
        </w:tc>
        <w:tc>
          <w:tcPr>
            <w:tcW w:w="3300" w:type="dxa"/>
            <w:vAlign w:val="center"/>
          </w:tcPr>
          <w:p w:rsidR="00C805F1" w:rsidRPr="007E02A7" w:rsidRDefault="00C805F1" w:rsidP="00B75945">
            <w:pPr>
              <w:pStyle w:val="Web"/>
              <w:spacing w:before="0" w:beforeAutospacing="0" w:after="0" w:afterAutospacing="0"/>
              <w:jc w:val="center"/>
              <w:cnfStyle w:val="000000010000"/>
              <w:rPr>
                <w:rFonts w:ascii="Arial" w:hAnsi="Arial" w:cs="Arial"/>
                <w:szCs w:val="24"/>
              </w:rPr>
            </w:pPr>
            <w:r w:rsidRPr="007E02A7">
              <w:rPr>
                <w:rFonts w:ascii="Times New Roman" w:eastAsia="標楷體" w:hAnsi="Times New Roman" w:cs="Times New Roman"/>
                <w:bCs/>
                <w:kern w:val="2"/>
                <w:szCs w:val="24"/>
              </w:rPr>
              <w:t>RPC</w:t>
            </w:r>
            <w:r w:rsidRPr="007E02A7">
              <w:rPr>
                <w:rFonts w:ascii="Times New Roman" w:eastAsia="標楷體" w:hAnsi="標楷體" w:cs="Times New Roman" w:hint="eastAsia"/>
                <w:bCs/>
                <w:kern w:val="2"/>
                <w:szCs w:val="24"/>
              </w:rPr>
              <w:t>開發技術</w:t>
            </w:r>
            <w:r w:rsidRPr="007E02A7">
              <w:rPr>
                <w:rFonts w:ascii="Times New Roman" w:eastAsia="標楷體" w:hAnsi="Times New Roman" w:cs="Times New Roman"/>
                <w:bCs/>
                <w:kern w:val="2"/>
                <w:szCs w:val="24"/>
              </w:rPr>
              <w:t>-</w:t>
            </w:r>
            <w:r w:rsidRPr="007E02A7">
              <w:rPr>
                <w:rFonts w:ascii="Times New Roman" w:eastAsia="標楷體" w:hAnsi="Times New Roman" w:cs="Times New Roman" w:hint="eastAsia"/>
                <w:bCs/>
                <w:kern w:val="2"/>
                <w:szCs w:val="24"/>
              </w:rPr>
              <w:t>提升</w:t>
            </w:r>
            <w:r w:rsidRPr="007E02A7">
              <w:rPr>
                <w:rFonts w:ascii="Times New Roman" w:eastAsia="標楷體" w:hAnsi="標楷體" w:cs="Times New Roman" w:hint="eastAsia"/>
                <w:bCs/>
                <w:kern w:val="2"/>
                <w:szCs w:val="24"/>
              </w:rPr>
              <w:t>手術器械附加價值表面處理製程技術</w:t>
            </w:r>
          </w:p>
        </w:tc>
        <w:tc>
          <w:tcPr>
            <w:tcW w:w="4586" w:type="dxa"/>
            <w:vAlign w:val="center"/>
          </w:tcPr>
          <w:p w:rsidR="00C805F1" w:rsidRPr="007E02A7" w:rsidRDefault="00C805F1" w:rsidP="00B75945">
            <w:pPr>
              <w:pStyle w:val="Default"/>
              <w:jc w:val="center"/>
              <w:cnfStyle w:val="000000010000"/>
              <w:rPr>
                <w:rFonts w:ascii="Times New Roman" w:cs="Times New Roman"/>
                <w:color w:val="auto"/>
                <w:szCs w:val="20"/>
              </w:rPr>
            </w:pPr>
            <w:r w:rsidRPr="007E02A7">
              <w:rPr>
                <w:rFonts w:ascii="Times New Roman" w:cs="Times New Roman"/>
                <w:color w:val="auto"/>
                <w:szCs w:val="20"/>
              </w:rPr>
              <w:t>金屬中心</w:t>
            </w:r>
            <w:r w:rsidRPr="007E02A7">
              <w:rPr>
                <w:rFonts w:ascii="Times New Roman" w:cs="Times New Roman"/>
                <w:color w:val="auto"/>
                <w:szCs w:val="20"/>
              </w:rPr>
              <w:t xml:space="preserve"> </w:t>
            </w:r>
            <w:r w:rsidRPr="007E02A7">
              <w:rPr>
                <w:rFonts w:ascii="Times New Roman" w:cs="Times New Roman"/>
                <w:color w:val="auto"/>
                <w:szCs w:val="20"/>
              </w:rPr>
              <w:t>醫療器材及光電設備處</w:t>
            </w:r>
          </w:p>
          <w:p w:rsidR="00C805F1" w:rsidRPr="007E02A7" w:rsidRDefault="00C805F1" w:rsidP="00B75945">
            <w:pPr>
              <w:pStyle w:val="Default"/>
              <w:jc w:val="center"/>
              <w:cnfStyle w:val="000000010000"/>
              <w:rPr>
                <w:rFonts w:ascii="Times New Roman" w:cs="Times New Roman"/>
                <w:color w:val="auto"/>
                <w:szCs w:val="20"/>
              </w:rPr>
            </w:pPr>
            <w:r w:rsidRPr="007E02A7">
              <w:rPr>
                <w:rFonts w:ascii="Times New Roman" w:cs="Times New Roman" w:hint="eastAsia"/>
                <w:color w:val="auto"/>
                <w:szCs w:val="20"/>
              </w:rPr>
              <w:t>曾俊傑</w:t>
            </w:r>
            <w:r>
              <w:rPr>
                <w:rFonts w:ascii="Times New Roman" w:cs="Times New Roman" w:hint="eastAsia"/>
                <w:color w:val="auto"/>
                <w:szCs w:val="20"/>
              </w:rPr>
              <w:t>副組長</w:t>
            </w:r>
          </w:p>
        </w:tc>
      </w:tr>
      <w:tr w:rsidR="00C805F1" w:rsidRPr="008D72D6" w:rsidTr="00B75945">
        <w:trPr>
          <w:cnfStyle w:val="000000100000"/>
          <w:jc w:val="center"/>
        </w:trPr>
        <w:tc>
          <w:tcPr>
            <w:cnfStyle w:val="001000000000"/>
            <w:tcW w:w="1430" w:type="dxa"/>
            <w:vAlign w:val="center"/>
          </w:tcPr>
          <w:p w:rsidR="00C805F1" w:rsidRPr="008D72D6" w:rsidRDefault="00C805F1" w:rsidP="00B75945">
            <w:pPr>
              <w:pStyle w:val="Default"/>
              <w:jc w:val="center"/>
              <w:rPr>
                <w:rFonts w:ascii="Times New Roman" w:cs="Times New Roman"/>
                <w:szCs w:val="20"/>
              </w:rPr>
            </w:pPr>
            <w:r w:rsidRPr="008D72D6">
              <w:rPr>
                <w:rFonts w:ascii="Times New Roman" w:cs="Times New Roman"/>
                <w:szCs w:val="20"/>
              </w:rPr>
              <w:t>1</w:t>
            </w:r>
            <w:r>
              <w:rPr>
                <w:rFonts w:ascii="Times New Roman" w:cs="Times New Roman" w:hint="eastAsia"/>
                <w:szCs w:val="20"/>
              </w:rPr>
              <w:t>2</w:t>
            </w:r>
            <w:r w:rsidRPr="008D72D6">
              <w:rPr>
                <w:rFonts w:ascii="Times New Roman" w:cs="Times New Roman"/>
                <w:szCs w:val="20"/>
              </w:rPr>
              <w:t>:</w:t>
            </w:r>
            <w:r>
              <w:rPr>
                <w:rFonts w:ascii="Times New Roman" w:cs="Times New Roman" w:hint="eastAsia"/>
                <w:szCs w:val="20"/>
              </w:rPr>
              <w:t>0</w:t>
            </w:r>
            <w:r w:rsidRPr="008D72D6">
              <w:rPr>
                <w:rFonts w:ascii="Times New Roman" w:cs="Times New Roman"/>
                <w:szCs w:val="20"/>
              </w:rPr>
              <w:t>0-</w:t>
            </w:r>
          </w:p>
        </w:tc>
        <w:tc>
          <w:tcPr>
            <w:tcW w:w="7886" w:type="dxa"/>
            <w:gridSpan w:val="2"/>
            <w:vAlign w:val="center"/>
          </w:tcPr>
          <w:p w:rsidR="00C805F1" w:rsidRPr="008D72D6" w:rsidRDefault="00C805F1" w:rsidP="00B75945">
            <w:pPr>
              <w:pStyle w:val="Default"/>
              <w:jc w:val="center"/>
              <w:cnfStyle w:val="000000100000"/>
              <w:rPr>
                <w:rFonts w:ascii="Times New Roman" w:cs="Times New Roman"/>
                <w:szCs w:val="20"/>
              </w:rPr>
            </w:pPr>
            <w:r w:rsidRPr="001B3DB3">
              <w:rPr>
                <w:rFonts w:ascii="Times New Roman" w:cs="Times New Roman" w:hint="eastAsia"/>
                <w:szCs w:val="20"/>
              </w:rPr>
              <w:t>試製雛型品</w:t>
            </w:r>
            <w:r w:rsidRPr="001B3DB3">
              <w:rPr>
                <w:rFonts w:ascii="Times New Roman" w:cs="Times New Roman" w:hint="eastAsia"/>
                <w:szCs w:val="20"/>
              </w:rPr>
              <w:t>/</w:t>
            </w:r>
            <w:r w:rsidRPr="001B3DB3">
              <w:rPr>
                <w:rFonts w:ascii="Times New Roman" w:cs="Times New Roman" w:hint="eastAsia"/>
                <w:szCs w:val="20"/>
              </w:rPr>
              <w:t>海報展示與交流</w:t>
            </w:r>
          </w:p>
        </w:tc>
      </w:tr>
    </w:tbl>
    <w:p w:rsidR="00C805F1" w:rsidRPr="00C805F1" w:rsidRDefault="00C805F1" w:rsidP="00755A4D">
      <w:pPr>
        <w:rPr>
          <w:rFonts w:eastAsia="標楷體"/>
        </w:rPr>
      </w:pPr>
    </w:p>
    <w:p w:rsidR="00755A4D" w:rsidRDefault="00755A4D" w:rsidP="00755A4D">
      <w:pPr>
        <w:rPr>
          <w:rStyle w:val="st1"/>
          <w:rFonts w:eastAsia="標楷體" w:hAnsi="標楷體"/>
        </w:rPr>
      </w:pPr>
      <w:r w:rsidRPr="00755A4D">
        <w:rPr>
          <w:rFonts w:eastAsia="標楷體"/>
        </w:rPr>
        <w:t>*</w:t>
      </w:r>
      <w:r w:rsidRPr="00755A4D">
        <w:rPr>
          <w:rStyle w:val="st1"/>
          <w:rFonts w:eastAsia="標楷體" w:hAnsi="標楷體"/>
        </w:rPr>
        <w:t>主辦單位保留活動議程變更之權利，如有不便尚請見諒。</w:t>
      </w:r>
    </w:p>
    <w:p w:rsidR="0076365A" w:rsidRPr="0076365A" w:rsidRDefault="0076365A" w:rsidP="00755A4D">
      <w:pPr>
        <w:rPr>
          <w:rFonts w:eastAsia="標楷體"/>
        </w:rPr>
      </w:pPr>
    </w:p>
    <w:p w:rsidR="00755A4D" w:rsidRPr="00755A4D" w:rsidRDefault="00755A4D" w:rsidP="00755A4D">
      <w:pPr>
        <w:pStyle w:val="Default"/>
        <w:ind w:left="960"/>
        <w:jc w:val="center"/>
        <w:rPr>
          <w:rFonts w:ascii="Times New Roman" w:eastAsia="標楷體" w:cs="Times New Roman"/>
        </w:rPr>
      </w:pPr>
      <w:r w:rsidRPr="00755A4D">
        <w:rPr>
          <w:rFonts w:ascii="Times New Roman" w:eastAsia="標楷體" w:hAnsi="標楷體" w:cs="Times New Roman"/>
          <w:b/>
        </w:rPr>
        <w:t>本活動免費，歡迎踴躍參加</w:t>
      </w:r>
      <w:r w:rsidRPr="00755A4D">
        <w:rPr>
          <w:rFonts w:ascii="Times New Roman" w:eastAsia="標楷體" w:cs="Times New Roman"/>
          <w:b/>
        </w:rPr>
        <w:t>!!</w:t>
      </w:r>
    </w:p>
    <w:p w:rsidR="00904119" w:rsidRPr="00755A4D" w:rsidRDefault="00904119" w:rsidP="00A866DF">
      <w:pPr>
        <w:adjustRightInd w:val="0"/>
        <w:snapToGrid w:val="0"/>
        <w:spacing w:line="280" w:lineRule="exact"/>
        <w:jc w:val="center"/>
        <w:rPr>
          <w:rFonts w:eastAsia="標楷體"/>
          <w:b/>
        </w:rPr>
      </w:pPr>
    </w:p>
    <w:p w:rsidR="00FB7D03" w:rsidRDefault="00FB7D03" w:rsidP="00A866DF">
      <w:pPr>
        <w:adjustRightInd w:val="0"/>
        <w:snapToGrid w:val="0"/>
        <w:spacing w:line="280" w:lineRule="exact"/>
        <w:jc w:val="center"/>
        <w:rPr>
          <w:rFonts w:eastAsia="標楷體"/>
          <w:b/>
        </w:rPr>
      </w:pPr>
    </w:p>
    <w:p w:rsidR="001F30C6" w:rsidRPr="00FB7D03" w:rsidRDefault="001F30C6" w:rsidP="00FB7D03">
      <w:pPr>
        <w:adjustRightInd w:val="0"/>
        <w:snapToGrid w:val="0"/>
        <w:spacing w:line="320" w:lineRule="exact"/>
        <w:ind w:leftChars="154" w:left="370" w:firstLine="1"/>
        <w:rPr>
          <w:rFonts w:eastAsia="標楷體" w:hAnsi="標楷體"/>
          <w:b/>
          <w:sz w:val="28"/>
          <w:szCs w:val="28"/>
        </w:rPr>
      </w:pPr>
    </w:p>
    <w:sectPr w:rsidR="001F30C6" w:rsidRPr="00FB7D03" w:rsidSect="00D50CB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80C" w:rsidRDefault="00AE080C" w:rsidP="00724B85">
      <w:r>
        <w:separator/>
      </w:r>
    </w:p>
  </w:endnote>
  <w:endnote w:type="continuationSeparator" w:id="1">
    <w:p w:rsidR="00AE080C" w:rsidRDefault="00AE080C" w:rsidP="00724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XingKaiW5-B5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80C" w:rsidRDefault="00AE080C" w:rsidP="00724B85">
      <w:r>
        <w:separator/>
      </w:r>
    </w:p>
  </w:footnote>
  <w:footnote w:type="continuationSeparator" w:id="1">
    <w:p w:rsidR="00AE080C" w:rsidRDefault="00AE080C" w:rsidP="00724B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52F"/>
    <w:multiLevelType w:val="hybridMultilevel"/>
    <w:tmpl w:val="53B019C0"/>
    <w:lvl w:ilvl="0" w:tplc="88C8FE16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3AF057C1"/>
    <w:multiLevelType w:val="hybridMultilevel"/>
    <w:tmpl w:val="BD8663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4F9A12FF"/>
    <w:multiLevelType w:val="hybridMultilevel"/>
    <w:tmpl w:val="CAC45A5E"/>
    <w:lvl w:ilvl="0" w:tplc="04090001">
      <w:start w:val="1"/>
      <w:numFmt w:val="bullet"/>
      <w:lvlText w:val=""/>
      <w:lvlJc w:val="left"/>
      <w:pPr>
        <w:ind w:left="7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1" w:hanging="480"/>
      </w:pPr>
      <w:rPr>
        <w:rFonts w:ascii="Wingdings" w:hAnsi="Wingdings" w:hint="default"/>
      </w:rPr>
    </w:lvl>
  </w:abstractNum>
  <w:abstractNum w:abstractNumId="3">
    <w:nsid w:val="55015C8C"/>
    <w:multiLevelType w:val="hybridMultilevel"/>
    <w:tmpl w:val="FD404B86"/>
    <w:lvl w:ilvl="0" w:tplc="0F3825AE">
      <w:numFmt w:val="bullet"/>
      <w:lvlText w:val="◎"/>
      <w:lvlJc w:val="left"/>
      <w:pPr>
        <w:ind w:left="73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1" w:hanging="480"/>
      </w:pPr>
      <w:rPr>
        <w:rFonts w:ascii="Wingdings" w:hAnsi="Wingdings" w:hint="default"/>
      </w:rPr>
    </w:lvl>
  </w:abstractNum>
  <w:abstractNum w:abstractNumId="4">
    <w:nsid w:val="6CA548B2"/>
    <w:multiLevelType w:val="hybridMultilevel"/>
    <w:tmpl w:val="165ABEF0"/>
    <w:lvl w:ilvl="0" w:tplc="04090001">
      <w:start w:val="1"/>
      <w:numFmt w:val="bullet"/>
      <w:lvlText w:val=""/>
      <w:lvlJc w:val="left"/>
      <w:pPr>
        <w:ind w:left="8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1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30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9B4"/>
    <w:rsid w:val="0000427E"/>
    <w:rsid w:val="00031556"/>
    <w:rsid w:val="000358CE"/>
    <w:rsid w:val="0004244F"/>
    <w:rsid w:val="000469B4"/>
    <w:rsid w:val="0008219E"/>
    <w:rsid w:val="000E0698"/>
    <w:rsid w:val="000E461A"/>
    <w:rsid w:val="00146744"/>
    <w:rsid w:val="001C6D17"/>
    <w:rsid w:val="001F30C6"/>
    <w:rsid w:val="001F369D"/>
    <w:rsid w:val="002514B1"/>
    <w:rsid w:val="002672D0"/>
    <w:rsid w:val="00281F82"/>
    <w:rsid w:val="002861EE"/>
    <w:rsid w:val="00286494"/>
    <w:rsid w:val="002969F5"/>
    <w:rsid w:val="002977AA"/>
    <w:rsid w:val="002A185C"/>
    <w:rsid w:val="002B3672"/>
    <w:rsid w:val="00304251"/>
    <w:rsid w:val="00323812"/>
    <w:rsid w:val="00330DC0"/>
    <w:rsid w:val="003557C9"/>
    <w:rsid w:val="00392923"/>
    <w:rsid w:val="003A5E85"/>
    <w:rsid w:val="003F1B34"/>
    <w:rsid w:val="004169AC"/>
    <w:rsid w:val="004524C5"/>
    <w:rsid w:val="004565B4"/>
    <w:rsid w:val="004C2265"/>
    <w:rsid w:val="00513C4E"/>
    <w:rsid w:val="0051707F"/>
    <w:rsid w:val="00553913"/>
    <w:rsid w:val="00555612"/>
    <w:rsid w:val="005B08B2"/>
    <w:rsid w:val="005F58A6"/>
    <w:rsid w:val="00612877"/>
    <w:rsid w:val="00660EEE"/>
    <w:rsid w:val="00687DDE"/>
    <w:rsid w:val="006F61DA"/>
    <w:rsid w:val="00713EA2"/>
    <w:rsid w:val="00715F92"/>
    <w:rsid w:val="007200AA"/>
    <w:rsid w:val="00724B85"/>
    <w:rsid w:val="00744421"/>
    <w:rsid w:val="00751BDE"/>
    <w:rsid w:val="00755A4D"/>
    <w:rsid w:val="0076365A"/>
    <w:rsid w:val="007D59D2"/>
    <w:rsid w:val="007E4F2E"/>
    <w:rsid w:val="00800015"/>
    <w:rsid w:val="00810F3D"/>
    <w:rsid w:val="008823AF"/>
    <w:rsid w:val="008A0952"/>
    <w:rsid w:val="008B3F2B"/>
    <w:rsid w:val="008D1FC3"/>
    <w:rsid w:val="008D203E"/>
    <w:rsid w:val="008D2908"/>
    <w:rsid w:val="008E7C87"/>
    <w:rsid w:val="008F26E8"/>
    <w:rsid w:val="00904119"/>
    <w:rsid w:val="00927627"/>
    <w:rsid w:val="00933DD0"/>
    <w:rsid w:val="00963DF7"/>
    <w:rsid w:val="009A5317"/>
    <w:rsid w:val="009C2E97"/>
    <w:rsid w:val="009F6E8C"/>
    <w:rsid w:val="00A0158C"/>
    <w:rsid w:val="00A02002"/>
    <w:rsid w:val="00A220D0"/>
    <w:rsid w:val="00A44662"/>
    <w:rsid w:val="00A543B2"/>
    <w:rsid w:val="00A568D8"/>
    <w:rsid w:val="00A568E3"/>
    <w:rsid w:val="00A866DF"/>
    <w:rsid w:val="00AE080C"/>
    <w:rsid w:val="00AE2032"/>
    <w:rsid w:val="00AF4256"/>
    <w:rsid w:val="00B14851"/>
    <w:rsid w:val="00B171B8"/>
    <w:rsid w:val="00B335D8"/>
    <w:rsid w:val="00B872D2"/>
    <w:rsid w:val="00B9303C"/>
    <w:rsid w:val="00BD7771"/>
    <w:rsid w:val="00C227FE"/>
    <w:rsid w:val="00C36859"/>
    <w:rsid w:val="00C805F1"/>
    <w:rsid w:val="00C87061"/>
    <w:rsid w:val="00CC12C3"/>
    <w:rsid w:val="00CE2FFA"/>
    <w:rsid w:val="00CF138E"/>
    <w:rsid w:val="00D50CBC"/>
    <w:rsid w:val="00DC26C2"/>
    <w:rsid w:val="00EF6339"/>
    <w:rsid w:val="00F0494A"/>
    <w:rsid w:val="00F04BBC"/>
    <w:rsid w:val="00F83E72"/>
    <w:rsid w:val="00FB45A7"/>
    <w:rsid w:val="00FB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B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963DF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69B4"/>
    <w:pPr>
      <w:widowControl w:val="0"/>
      <w:autoSpaceDE w:val="0"/>
      <w:autoSpaceDN w:val="0"/>
      <w:adjustRightInd w:val="0"/>
    </w:pPr>
    <w:rPr>
      <w:rFonts w:ascii="DFXingKaiW5-B5" w:eastAsia="DFXingKaiW5-B5" w:hAnsi="Times New Roman" w:cs="DFXingKaiW5-B5"/>
      <w:color w:val="000000"/>
      <w:sz w:val="24"/>
      <w:szCs w:val="24"/>
    </w:rPr>
  </w:style>
  <w:style w:type="character" w:styleId="a3">
    <w:name w:val="Hyperlink"/>
    <w:basedOn w:val="a0"/>
    <w:rsid w:val="000469B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24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24B85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724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24B85"/>
    <w:rPr>
      <w:rFonts w:ascii="Times New Roman" w:hAnsi="Times New Roman"/>
      <w:kern w:val="2"/>
    </w:rPr>
  </w:style>
  <w:style w:type="character" w:styleId="a8">
    <w:name w:val="Strong"/>
    <w:basedOn w:val="a0"/>
    <w:uiPriority w:val="22"/>
    <w:qFormat/>
    <w:rsid w:val="001F30C6"/>
    <w:rPr>
      <w:b/>
      <w:bCs/>
    </w:rPr>
  </w:style>
  <w:style w:type="table" w:styleId="a9">
    <w:name w:val="Table Grid"/>
    <w:basedOn w:val="a1"/>
    <w:uiPriority w:val="59"/>
    <w:rsid w:val="00904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963DF7"/>
    <w:rPr>
      <w:rFonts w:ascii="新細明體" w:hAnsi="新細明體" w:cs="新細明體"/>
      <w:b/>
      <w:bCs/>
      <w:sz w:val="27"/>
      <w:szCs w:val="27"/>
    </w:rPr>
  </w:style>
  <w:style w:type="paragraph" w:styleId="aa">
    <w:name w:val="List Paragraph"/>
    <w:basedOn w:val="a"/>
    <w:uiPriority w:val="34"/>
    <w:qFormat/>
    <w:rsid w:val="00755A4D"/>
    <w:pPr>
      <w:spacing w:line="360" w:lineRule="auto"/>
      <w:ind w:leftChars="200" w:left="480"/>
      <w:jc w:val="both"/>
    </w:pPr>
    <w:rPr>
      <w:rFonts w:eastAsia="標楷體"/>
    </w:rPr>
  </w:style>
  <w:style w:type="table" w:styleId="-5">
    <w:name w:val="Light Shading Accent 5"/>
    <w:basedOn w:val="a1"/>
    <w:uiPriority w:val="60"/>
    <w:rsid w:val="00755A4D"/>
    <w:rPr>
      <w:rFonts w:asciiTheme="minorHAnsi" w:eastAsiaTheme="minorEastAsia" w:hAnsiTheme="minorHAnsi" w:cstheme="minorBidi"/>
      <w:color w:val="31849B" w:themeColor="accent5" w:themeShade="BF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t1">
    <w:name w:val="st1"/>
    <w:basedOn w:val="a0"/>
    <w:rsid w:val="00755A4D"/>
  </w:style>
  <w:style w:type="table" w:styleId="-50">
    <w:name w:val="Light Grid Accent 5"/>
    <w:basedOn w:val="a1"/>
    <w:uiPriority w:val="62"/>
    <w:rsid w:val="0076365A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Web">
    <w:name w:val="Normal (Web)"/>
    <w:basedOn w:val="a"/>
    <w:uiPriority w:val="99"/>
    <w:unhideWhenUsed/>
    <w:rsid w:val="007636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FollowedHyperlink"/>
    <w:basedOn w:val="a0"/>
    <w:uiPriority w:val="99"/>
    <w:semiHidden/>
    <w:unhideWhenUsed/>
    <w:rsid w:val="008823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bia.org.tw/big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rdc.org.tw/information/Proseminar01_detail.aspx?cond=6396&amp;sty=0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DA5CB-4360-4E2D-A9C8-D2553F8B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Links>
    <vt:vector size="6" baseType="variant">
      <vt:variant>
        <vt:i4>3735552</vt:i4>
      </vt:variant>
      <vt:variant>
        <vt:i4>0</vt:i4>
      </vt:variant>
      <vt:variant>
        <vt:i4>0</vt:i4>
      </vt:variant>
      <vt:variant>
        <vt:i4>5</vt:i4>
      </vt:variant>
      <vt:variant>
        <vt:lpwstr>mailto:qiong@mail.mirdc.org.tw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簡麗文</cp:lastModifiedBy>
  <cp:revision>33</cp:revision>
  <cp:lastPrinted>2010-08-09T02:06:00Z</cp:lastPrinted>
  <dcterms:created xsi:type="dcterms:W3CDTF">2013-08-12T06:13:00Z</dcterms:created>
  <dcterms:modified xsi:type="dcterms:W3CDTF">2015-09-08T03:20:00Z</dcterms:modified>
</cp:coreProperties>
</file>